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40EB71" w14:textId="4A70FCB4" w:rsidR="001B653F" w:rsidRPr="009D3103" w:rsidRDefault="002B5E8C" w:rsidP="00177951">
      <w:pPr>
        <w:spacing w:line="240" w:lineRule="auto"/>
        <w:rPr>
          <w:b/>
          <w:sz w:val="28"/>
          <w:szCs w:val="28"/>
          <w:lang w:val="en-US"/>
        </w:rPr>
      </w:pPr>
      <w:r>
        <w:rPr>
          <w:b/>
          <w:sz w:val="28"/>
          <w:szCs w:val="28"/>
          <w:lang w:val="en-US"/>
        </w:rPr>
        <w:t>Guidelines</w:t>
      </w:r>
      <w:r w:rsidRPr="009D3103">
        <w:rPr>
          <w:b/>
          <w:sz w:val="28"/>
          <w:szCs w:val="28"/>
          <w:lang w:val="en-US"/>
        </w:rPr>
        <w:t xml:space="preserve"> </w:t>
      </w:r>
      <w:r w:rsidR="001E4D0E" w:rsidRPr="009D3103">
        <w:rPr>
          <w:b/>
          <w:sz w:val="28"/>
          <w:szCs w:val="28"/>
          <w:lang w:val="en-US"/>
        </w:rPr>
        <w:t>for describing images in the CERL Provenance Digital Archive</w:t>
      </w:r>
    </w:p>
    <w:p w14:paraId="279544F7" w14:textId="77777777" w:rsidR="009D3103" w:rsidRDefault="009D3103" w:rsidP="00177951">
      <w:pPr>
        <w:spacing w:line="240" w:lineRule="auto"/>
        <w:rPr>
          <w:lang w:val="en-US"/>
        </w:rPr>
      </w:pPr>
    </w:p>
    <w:p w14:paraId="24837566" w14:textId="77777777" w:rsidR="009D3103" w:rsidRPr="00033D1E" w:rsidRDefault="009D3103" w:rsidP="00177951">
      <w:pPr>
        <w:spacing w:line="240" w:lineRule="auto"/>
      </w:pPr>
      <w:r w:rsidRPr="00033D1E">
        <w:t>Version 0.</w:t>
      </w:r>
      <w:r w:rsidR="00AB794B" w:rsidRPr="00033D1E">
        <w:t>3</w:t>
      </w:r>
    </w:p>
    <w:p w14:paraId="623B9056" w14:textId="0F243ACF" w:rsidR="009D3103" w:rsidRDefault="003B3D44" w:rsidP="00177951">
      <w:pPr>
        <w:spacing w:line="240" w:lineRule="auto"/>
      </w:pPr>
      <w:r>
        <w:t>Marieke van Delft</w:t>
      </w:r>
    </w:p>
    <w:p w14:paraId="2661F379" w14:textId="16C641AD" w:rsidR="0051039C" w:rsidRPr="0051039C" w:rsidRDefault="0051039C" w:rsidP="00177951">
      <w:pPr>
        <w:spacing w:line="240" w:lineRule="auto"/>
        <w:rPr>
          <w:i/>
          <w:lang w:val="en-US"/>
        </w:rPr>
      </w:pPr>
      <w:r w:rsidRPr="0051039C">
        <w:rPr>
          <w:i/>
          <w:lang w:val="en-US"/>
        </w:rPr>
        <w:t xml:space="preserve">Additions: Marian Lefferts, Cristina </w:t>
      </w:r>
      <w:proofErr w:type="spellStart"/>
      <w:r w:rsidRPr="0051039C">
        <w:rPr>
          <w:i/>
          <w:lang w:val="en-US"/>
        </w:rPr>
        <w:t>Dondi</w:t>
      </w:r>
      <w:proofErr w:type="spellEnd"/>
      <w:r w:rsidRPr="0051039C">
        <w:rPr>
          <w:i/>
          <w:lang w:val="en-US"/>
        </w:rPr>
        <w:t>, John Lancaster</w:t>
      </w:r>
      <w:bookmarkStart w:id="0" w:name="_GoBack"/>
      <w:bookmarkEnd w:id="0"/>
    </w:p>
    <w:p w14:paraId="221D1B9F" w14:textId="77777777" w:rsidR="001E4D0E" w:rsidRPr="0051039C" w:rsidRDefault="001E4D0E" w:rsidP="00177951">
      <w:pPr>
        <w:spacing w:line="240" w:lineRule="auto"/>
        <w:rPr>
          <w:lang w:val="en-US"/>
        </w:rPr>
      </w:pPr>
    </w:p>
    <w:p w14:paraId="51B95736" w14:textId="77777777" w:rsidR="00AB794B" w:rsidRPr="0051039C" w:rsidRDefault="00AB794B" w:rsidP="008C63FA">
      <w:pPr>
        <w:spacing w:line="240" w:lineRule="auto"/>
        <w:rPr>
          <w:i/>
          <w:lang w:val="en-US"/>
        </w:rPr>
      </w:pPr>
    </w:p>
    <w:p w14:paraId="4E539226" w14:textId="77777777" w:rsidR="00AB794B" w:rsidRPr="00BB7EC8" w:rsidRDefault="00AB794B" w:rsidP="008C63FA">
      <w:pPr>
        <w:spacing w:line="240" w:lineRule="auto"/>
        <w:rPr>
          <w:b/>
          <w:caps/>
        </w:rPr>
      </w:pPr>
      <w:r w:rsidRPr="00BB7EC8">
        <w:rPr>
          <w:b/>
          <w:caps/>
        </w:rPr>
        <w:t>General</w:t>
      </w:r>
    </w:p>
    <w:p w14:paraId="771AAC58" w14:textId="77777777" w:rsidR="001E4D0E" w:rsidRDefault="001E4D0E" w:rsidP="001E4D0E">
      <w:pPr>
        <w:rPr>
          <w:rFonts w:eastAsia="Times New Roman"/>
        </w:rPr>
      </w:pPr>
      <w:r>
        <w:rPr>
          <w:rFonts w:eastAsia="Times New Roman"/>
        </w:rPr>
        <w:t xml:space="preserve">Website: </w:t>
      </w:r>
      <w:hyperlink r:id="rId6" w:history="1">
        <w:r>
          <w:rPr>
            <w:rStyle w:val="Hyperlink"/>
            <w:rFonts w:eastAsia="Times New Roman"/>
          </w:rPr>
          <w:t>http://arkyves.org/r/cerl/pda</w:t>
        </w:r>
      </w:hyperlink>
    </w:p>
    <w:p w14:paraId="5552A56D" w14:textId="77777777" w:rsidR="001E4D0E" w:rsidRDefault="001E4D0E" w:rsidP="00177951">
      <w:pPr>
        <w:spacing w:line="240" w:lineRule="auto"/>
        <w:rPr>
          <w:lang w:val="en-US"/>
        </w:rPr>
      </w:pPr>
      <w:r w:rsidRPr="003A1EDE">
        <w:rPr>
          <w:lang w:val="en-US"/>
        </w:rPr>
        <w:t>Login: login via Google, Facebook or ORCID</w:t>
      </w:r>
    </w:p>
    <w:p w14:paraId="5EA1315E" w14:textId="77777777" w:rsidR="0086593F" w:rsidRPr="003A1EDE" w:rsidRDefault="0086593F" w:rsidP="00177951">
      <w:pPr>
        <w:spacing w:line="240" w:lineRule="auto"/>
        <w:rPr>
          <w:lang w:val="en-US"/>
        </w:rPr>
      </w:pPr>
      <w:r>
        <w:rPr>
          <w:lang w:val="en-US"/>
        </w:rPr>
        <w:t xml:space="preserve">If you go to </w:t>
      </w:r>
      <w:proofErr w:type="spellStart"/>
      <w:r>
        <w:rPr>
          <w:lang w:val="en-US"/>
        </w:rPr>
        <w:t>Arkyves</w:t>
      </w:r>
      <w:proofErr w:type="spellEnd"/>
      <w:r>
        <w:rPr>
          <w:lang w:val="en-US"/>
        </w:rPr>
        <w:t xml:space="preserve">, you will see a </w:t>
      </w:r>
      <w:r w:rsidR="00BB7EC8">
        <w:rPr>
          <w:lang w:val="en-US"/>
        </w:rPr>
        <w:t xml:space="preserve">line in blue </w:t>
      </w:r>
      <w:r>
        <w:rPr>
          <w:lang w:val="en-US"/>
        </w:rPr>
        <w:t>that directs you to the PDA</w:t>
      </w:r>
      <w:r w:rsidR="000649C8">
        <w:rPr>
          <w:lang w:val="en-US"/>
        </w:rPr>
        <w:t>,</w:t>
      </w:r>
      <w:r>
        <w:rPr>
          <w:lang w:val="en-US"/>
        </w:rPr>
        <w:t xml:space="preserve"> below the </w:t>
      </w:r>
      <w:proofErr w:type="spellStart"/>
      <w:r>
        <w:rPr>
          <w:lang w:val="en-US"/>
        </w:rPr>
        <w:t>Arkyves</w:t>
      </w:r>
      <w:proofErr w:type="spellEnd"/>
      <w:r>
        <w:rPr>
          <w:lang w:val="en-US"/>
        </w:rPr>
        <w:t xml:space="preserve"> logo. </w:t>
      </w:r>
    </w:p>
    <w:p w14:paraId="68EFDD21" w14:textId="77777777" w:rsidR="001E4D0E" w:rsidRDefault="001E4D0E" w:rsidP="00177951">
      <w:pPr>
        <w:spacing w:line="240" w:lineRule="auto"/>
        <w:rPr>
          <w:lang w:val="en-US"/>
        </w:rPr>
      </w:pPr>
    </w:p>
    <w:p w14:paraId="5503301A" w14:textId="77777777" w:rsidR="00AB794B" w:rsidRDefault="00AB794B" w:rsidP="00177951">
      <w:pPr>
        <w:spacing w:line="240" w:lineRule="auto"/>
        <w:rPr>
          <w:b/>
          <w:caps/>
          <w:lang w:val="en-US"/>
        </w:rPr>
      </w:pPr>
      <w:r w:rsidRPr="00BB7EC8">
        <w:rPr>
          <w:b/>
          <w:caps/>
          <w:lang w:val="en-US"/>
        </w:rPr>
        <w:t>Introduction:</w:t>
      </w:r>
    </w:p>
    <w:p w14:paraId="0DC00713" w14:textId="3B6749DB" w:rsidR="0051039C" w:rsidRDefault="0051039C" w:rsidP="00177951">
      <w:pPr>
        <w:spacing w:line="240" w:lineRule="auto"/>
        <w:rPr>
          <w:lang w:val="en-US"/>
        </w:rPr>
      </w:pPr>
      <w:r>
        <w:rPr>
          <w:lang w:val="en-US"/>
        </w:rPr>
        <w:t xml:space="preserve">The PDA is meant for unique provenance marks. So for repetitive marks as Ex </w:t>
      </w:r>
      <w:proofErr w:type="spellStart"/>
      <w:r>
        <w:rPr>
          <w:lang w:val="en-US"/>
        </w:rPr>
        <w:t>Libris</w:t>
      </w:r>
      <w:proofErr w:type="spellEnd"/>
      <w:r>
        <w:rPr>
          <w:lang w:val="en-US"/>
        </w:rPr>
        <w:t xml:space="preserve">, </w:t>
      </w:r>
      <w:proofErr w:type="spellStart"/>
      <w:r>
        <w:rPr>
          <w:lang w:val="en-US"/>
        </w:rPr>
        <w:t>Armorail</w:t>
      </w:r>
      <w:proofErr w:type="spellEnd"/>
      <w:r>
        <w:rPr>
          <w:lang w:val="en-US"/>
        </w:rPr>
        <w:t xml:space="preserve"> Bindings, Library Stamps, one description will do. If the same mark is used multiple times in various books, the mark is only described once in </w:t>
      </w:r>
      <w:proofErr w:type="spellStart"/>
      <w:r>
        <w:rPr>
          <w:lang w:val="en-US"/>
        </w:rPr>
        <w:t>Arkyves</w:t>
      </w:r>
      <w:proofErr w:type="spellEnd"/>
      <w:r>
        <w:rPr>
          <w:lang w:val="en-US"/>
        </w:rPr>
        <w:t>. An inscription can be added twice or more times when the inscription uses a different wording or the former owner’s handwriting has changed substantially. The decision whether a mark should be described separately is up to the person that describes the provenance mark.</w:t>
      </w:r>
    </w:p>
    <w:p w14:paraId="76592B9C" w14:textId="1ADC1548" w:rsidR="00033D1E" w:rsidRDefault="001E4D0E" w:rsidP="00177951">
      <w:pPr>
        <w:spacing w:line="240" w:lineRule="auto"/>
        <w:rPr>
          <w:lang w:val="en-US"/>
        </w:rPr>
      </w:pPr>
      <w:r w:rsidRPr="001E4D0E">
        <w:rPr>
          <w:lang w:val="en-US"/>
        </w:rPr>
        <w:t xml:space="preserve">Before </w:t>
      </w:r>
      <w:r w:rsidR="00AB794B">
        <w:rPr>
          <w:lang w:val="en-US"/>
        </w:rPr>
        <w:t>adding a new</w:t>
      </w:r>
      <w:r w:rsidRPr="001E4D0E">
        <w:rPr>
          <w:lang w:val="en-US"/>
        </w:rPr>
        <w:t xml:space="preserve"> image, check if the image is already available in the </w:t>
      </w:r>
      <w:r w:rsidR="00AB794B">
        <w:rPr>
          <w:lang w:val="en-US"/>
        </w:rPr>
        <w:t>PDA</w:t>
      </w:r>
      <w:r w:rsidR="00033D1E">
        <w:rPr>
          <w:lang w:val="en-US"/>
        </w:rPr>
        <w:t xml:space="preserve"> by searching with the elements you plan to describe </w:t>
      </w:r>
      <w:r w:rsidR="00BB7EC8">
        <w:rPr>
          <w:lang w:val="en-US"/>
        </w:rPr>
        <w:t>the provenance mark</w:t>
      </w:r>
      <w:r w:rsidR="00033D1E">
        <w:rPr>
          <w:lang w:val="en-US"/>
        </w:rPr>
        <w:t xml:space="preserve">: name </w:t>
      </w:r>
      <w:r w:rsidR="000649C8">
        <w:rPr>
          <w:lang w:val="en-US"/>
        </w:rPr>
        <w:t xml:space="preserve">of the </w:t>
      </w:r>
      <w:r w:rsidR="00033D1E">
        <w:rPr>
          <w:lang w:val="en-US"/>
        </w:rPr>
        <w:t>former owner</w:t>
      </w:r>
      <w:r w:rsidR="002B5E8C">
        <w:rPr>
          <w:lang w:val="en-US"/>
        </w:rPr>
        <w:t xml:space="preserve"> (user of the provenance mark)</w:t>
      </w:r>
      <w:r w:rsidR="00033D1E">
        <w:rPr>
          <w:lang w:val="en-US"/>
        </w:rPr>
        <w:t>, subject of the image, text on the mark or ICONCLASS code.</w:t>
      </w:r>
    </w:p>
    <w:p w14:paraId="55EAFB87" w14:textId="77777777" w:rsidR="00033D1E" w:rsidRDefault="00033D1E" w:rsidP="00177951">
      <w:pPr>
        <w:spacing w:line="240" w:lineRule="auto"/>
        <w:rPr>
          <w:lang w:val="en-US"/>
        </w:rPr>
      </w:pPr>
      <w:r>
        <w:rPr>
          <w:lang w:val="en-US"/>
        </w:rPr>
        <w:t xml:space="preserve">- If you cannot find the provenance mark in </w:t>
      </w:r>
      <w:proofErr w:type="spellStart"/>
      <w:r>
        <w:rPr>
          <w:lang w:val="en-US"/>
        </w:rPr>
        <w:t>Arkyves</w:t>
      </w:r>
      <w:proofErr w:type="spellEnd"/>
      <w:r>
        <w:rPr>
          <w:lang w:val="en-US"/>
        </w:rPr>
        <w:t>, describe it in the CERL PDA;</w:t>
      </w:r>
    </w:p>
    <w:p w14:paraId="32C04DA0" w14:textId="2B2EE0AD" w:rsidR="00033D1E" w:rsidRDefault="00033D1E">
      <w:pPr>
        <w:spacing w:line="240" w:lineRule="auto"/>
        <w:rPr>
          <w:lang w:val="en-US"/>
        </w:rPr>
      </w:pPr>
      <w:r>
        <w:rPr>
          <w:lang w:val="en-US"/>
        </w:rPr>
        <w:t xml:space="preserve">- </w:t>
      </w:r>
      <w:r w:rsidR="00AB794B">
        <w:rPr>
          <w:lang w:val="en-US"/>
        </w:rPr>
        <w:t xml:space="preserve">If </w:t>
      </w:r>
      <w:r>
        <w:rPr>
          <w:lang w:val="en-US"/>
        </w:rPr>
        <w:t>the mark is already described</w:t>
      </w:r>
      <w:r w:rsidR="00AB794B">
        <w:rPr>
          <w:lang w:val="en-US"/>
        </w:rPr>
        <w:t>, do not insert it a second time</w:t>
      </w:r>
      <w:r>
        <w:rPr>
          <w:lang w:val="en-US"/>
        </w:rPr>
        <w:t xml:space="preserve">; </w:t>
      </w:r>
      <w:r w:rsidR="00BB7EC8">
        <w:rPr>
          <w:lang w:val="en-US"/>
        </w:rPr>
        <w:t xml:space="preserve">click on the image and then </w:t>
      </w:r>
      <w:r>
        <w:rPr>
          <w:lang w:val="en-US"/>
        </w:rPr>
        <w:t xml:space="preserve">you can add the source with the second instance in the Comments field </w:t>
      </w:r>
      <w:r w:rsidR="000649C8">
        <w:rPr>
          <w:lang w:val="en-US"/>
        </w:rPr>
        <w:t>on</w:t>
      </w:r>
      <w:r>
        <w:rPr>
          <w:lang w:val="en-US"/>
        </w:rPr>
        <w:t xml:space="preserve"> the right side of the screen.</w:t>
      </w:r>
      <w:r w:rsidR="0051039C">
        <w:rPr>
          <w:lang w:val="en-US"/>
        </w:rPr>
        <w:t xml:space="preserve"> We strive to make this a linked field; for now only add the URL of MEI, a library catalogue etc. </w:t>
      </w:r>
    </w:p>
    <w:p w14:paraId="166EB5F7" w14:textId="77777777" w:rsidR="00033D1E" w:rsidRDefault="00033D1E" w:rsidP="00177951">
      <w:pPr>
        <w:spacing w:line="240" w:lineRule="auto"/>
        <w:rPr>
          <w:lang w:val="en-US"/>
        </w:rPr>
      </w:pPr>
      <w:r>
        <w:rPr>
          <w:lang w:val="en-US"/>
        </w:rPr>
        <w:t xml:space="preserve">- </w:t>
      </w:r>
      <w:r w:rsidR="00AB794B">
        <w:rPr>
          <w:lang w:val="en-US"/>
        </w:rPr>
        <w:t>If the image occur</w:t>
      </w:r>
      <w:r>
        <w:rPr>
          <w:lang w:val="en-US"/>
        </w:rPr>
        <w:t xml:space="preserve">s in another </w:t>
      </w:r>
      <w:proofErr w:type="spellStart"/>
      <w:r>
        <w:rPr>
          <w:lang w:val="en-US"/>
        </w:rPr>
        <w:t>Arkyves</w:t>
      </w:r>
      <w:proofErr w:type="spellEnd"/>
      <w:r>
        <w:rPr>
          <w:lang w:val="en-US"/>
        </w:rPr>
        <w:t xml:space="preserve"> collection</w:t>
      </w:r>
      <w:r w:rsidR="00BB7EC8">
        <w:rPr>
          <w:lang w:val="en-US"/>
        </w:rPr>
        <w:t xml:space="preserve"> (you will only see this when your library has a subscription to </w:t>
      </w:r>
      <w:proofErr w:type="spellStart"/>
      <w:r w:rsidR="00BB7EC8">
        <w:rPr>
          <w:lang w:val="en-US"/>
        </w:rPr>
        <w:t>Arkyves</w:t>
      </w:r>
      <w:proofErr w:type="spellEnd"/>
      <w:r w:rsidR="00BB7EC8">
        <w:rPr>
          <w:lang w:val="en-US"/>
        </w:rPr>
        <w:t>)</w:t>
      </w:r>
      <w:r w:rsidR="0086593F">
        <w:rPr>
          <w:lang w:val="en-US"/>
        </w:rPr>
        <w:t xml:space="preserve">, a </w:t>
      </w:r>
      <w:r>
        <w:rPr>
          <w:lang w:val="en-US"/>
        </w:rPr>
        <w:t>new</w:t>
      </w:r>
      <w:r w:rsidR="0086593F">
        <w:rPr>
          <w:lang w:val="en-US"/>
        </w:rPr>
        <w:t xml:space="preserve"> description in </w:t>
      </w:r>
      <w:r>
        <w:rPr>
          <w:lang w:val="en-US"/>
        </w:rPr>
        <w:t>the CERL PDA</w:t>
      </w:r>
      <w:r w:rsidR="0086593F">
        <w:rPr>
          <w:lang w:val="en-US"/>
        </w:rPr>
        <w:t xml:space="preserve"> can be added.</w:t>
      </w:r>
    </w:p>
    <w:p w14:paraId="3047791B" w14:textId="79DDAAF3" w:rsidR="00AB794B" w:rsidRDefault="00AB794B" w:rsidP="00AB794B">
      <w:pPr>
        <w:spacing w:line="240" w:lineRule="auto"/>
        <w:rPr>
          <w:lang w:val="en-US"/>
        </w:rPr>
      </w:pPr>
      <w:r>
        <w:rPr>
          <w:lang w:val="en-US"/>
        </w:rPr>
        <w:t xml:space="preserve">Descriptions can only be edited by the person who made the </w:t>
      </w:r>
      <w:r w:rsidR="00033D1E">
        <w:rPr>
          <w:lang w:val="en-US"/>
        </w:rPr>
        <w:t xml:space="preserve">initial </w:t>
      </w:r>
      <w:r>
        <w:rPr>
          <w:lang w:val="en-US"/>
        </w:rPr>
        <w:t>contribution</w:t>
      </w:r>
      <w:r w:rsidR="002B5E8C">
        <w:rPr>
          <w:lang w:val="en-US"/>
        </w:rPr>
        <w:t>; the name is added to the description</w:t>
      </w:r>
    </w:p>
    <w:p w14:paraId="465AD9CA" w14:textId="77777777" w:rsidR="0051039C" w:rsidRPr="00AB794B" w:rsidRDefault="0051039C" w:rsidP="00177951">
      <w:pPr>
        <w:spacing w:line="240" w:lineRule="auto"/>
        <w:rPr>
          <w:lang w:val="en-US"/>
        </w:rPr>
      </w:pPr>
    </w:p>
    <w:p w14:paraId="6589062C" w14:textId="77777777" w:rsidR="0086593F" w:rsidRPr="00BB7EC8" w:rsidRDefault="00483D2E" w:rsidP="00177951">
      <w:pPr>
        <w:spacing w:line="240" w:lineRule="auto"/>
        <w:rPr>
          <w:b/>
          <w:caps/>
          <w:lang w:val="en-US"/>
        </w:rPr>
      </w:pPr>
      <w:r w:rsidRPr="00BB7EC8">
        <w:rPr>
          <w:b/>
          <w:caps/>
          <w:lang w:val="en-US"/>
        </w:rPr>
        <w:t>Adding a new image</w:t>
      </w:r>
    </w:p>
    <w:p w14:paraId="54BEBF11" w14:textId="77777777" w:rsidR="00483D2E" w:rsidRPr="00483D2E" w:rsidRDefault="00483D2E" w:rsidP="00483D2E">
      <w:pPr>
        <w:spacing w:line="240" w:lineRule="auto"/>
        <w:rPr>
          <w:lang w:val="en-US"/>
        </w:rPr>
      </w:pPr>
      <w:r w:rsidRPr="00483D2E">
        <w:rPr>
          <w:lang w:val="en-US"/>
        </w:rPr>
        <w:t xml:space="preserve">You start describing a new </w:t>
      </w:r>
      <w:r w:rsidR="00033D1E">
        <w:rPr>
          <w:lang w:val="en-US"/>
        </w:rPr>
        <w:t>provenance mark</w:t>
      </w:r>
      <w:r w:rsidRPr="00483D2E">
        <w:rPr>
          <w:lang w:val="en-US"/>
        </w:rPr>
        <w:t xml:space="preserve"> by clicking the brown button in the b</w:t>
      </w:r>
      <w:r w:rsidR="00033D1E">
        <w:rPr>
          <w:lang w:val="en-US"/>
        </w:rPr>
        <w:t>ar</w:t>
      </w:r>
      <w:r w:rsidRPr="00483D2E">
        <w:rPr>
          <w:lang w:val="en-US"/>
        </w:rPr>
        <w:t xml:space="preserve"> above. </w:t>
      </w:r>
    </w:p>
    <w:p w14:paraId="34B4DD65" w14:textId="7D585C7B" w:rsidR="00BB7EC8" w:rsidRDefault="000649C8">
      <w:pPr>
        <w:spacing w:line="240" w:lineRule="auto"/>
        <w:rPr>
          <w:lang w:val="en-US"/>
        </w:rPr>
      </w:pPr>
      <w:r>
        <w:rPr>
          <w:lang w:val="en-US"/>
        </w:rPr>
        <w:t>On</w:t>
      </w:r>
      <w:r w:rsidR="00BB7EC8">
        <w:rPr>
          <w:lang w:val="en-US"/>
        </w:rPr>
        <w:t xml:space="preserve"> the right part of the screen you see the button ‘Upload image(s)’. There you can upload one or (if needed) more images of the provenance mark. </w:t>
      </w:r>
      <w:r>
        <w:rPr>
          <w:lang w:val="en-US"/>
        </w:rPr>
        <w:t>On</w:t>
      </w:r>
      <w:r w:rsidR="00BB7EC8">
        <w:rPr>
          <w:lang w:val="en-US"/>
        </w:rPr>
        <w:t xml:space="preserve"> the left part of the screen you see the fields needed to describe the image</w:t>
      </w:r>
    </w:p>
    <w:p w14:paraId="199E4CF3" w14:textId="41E0DE8F" w:rsidR="00483D2E" w:rsidRDefault="00BB7EC8" w:rsidP="00177951">
      <w:pPr>
        <w:spacing w:line="240" w:lineRule="auto"/>
        <w:rPr>
          <w:lang w:val="en-US"/>
        </w:rPr>
      </w:pPr>
      <w:r w:rsidRPr="00BB7EC8">
        <w:rPr>
          <w:lang w:val="en-US"/>
        </w:rPr>
        <w:t xml:space="preserve">1. Start </w:t>
      </w:r>
      <w:r w:rsidR="000649C8">
        <w:rPr>
          <w:lang w:val="en-US"/>
        </w:rPr>
        <w:t>by</w:t>
      </w:r>
      <w:r w:rsidRPr="00BB7EC8">
        <w:rPr>
          <w:lang w:val="en-US"/>
        </w:rPr>
        <w:t xml:space="preserve"> uploading the image(s)</w:t>
      </w:r>
    </w:p>
    <w:p w14:paraId="68FAD746" w14:textId="77777777" w:rsidR="00BB7EC8" w:rsidRPr="00BB7EC8" w:rsidRDefault="00BB7EC8" w:rsidP="00177951">
      <w:pPr>
        <w:spacing w:line="240" w:lineRule="auto"/>
        <w:rPr>
          <w:lang w:val="en-US"/>
        </w:rPr>
      </w:pPr>
      <w:r>
        <w:rPr>
          <w:lang w:val="en-US"/>
        </w:rPr>
        <w:t>2. Then insert the information in the concerned fields; fields with an * are obligatory</w:t>
      </w:r>
    </w:p>
    <w:p w14:paraId="7A217FD4" w14:textId="77777777" w:rsidR="008547AC" w:rsidRDefault="008547AC" w:rsidP="00177951">
      <w:pPr>
        <w:spacing w:line="240" w:lineRule="auto"/>
        <w:rPr>
          <w:b/>
          <w:i/>
          <w:lang w:val="en-US"/>
        </w:rPr>
      </w:pPr>
    </w:p>
    <w:p w14:paraId="7231DB54" w14:textId="77777777" w:rsidR="00BB7EC8" w:rsidRPr="00BB7EC8" w:rsidRDefault="00BB7EC8" w:rsidP="00BB7EC8">
      <w:pPr>
        <w:spacing w:line="240" w:lineRule="auto"/>
        <w:rPr>
          <w:rFonts w:eastAsia="Times New Roman"/>
          <w:i/>
          <w:lang w:val="en-US"/>
        </w:rPr>
      </w:pPr>
      <w:r>
        <w:rPr>
          <w:rFonts w:eastAsia="Times New Roman"/>
          <w:i/>
          <w:lang w:val="en-US"/>
        </w:rPr>
        <w:t>DESCRIPTION OF THE SOURCE</w:t>
      </w:r>
    </w:p>
    <w:p w14:paraId="7DB81455" w14:textId="77777777" w:rsidR="00BB7EC8" w:rsidRDefault="00BB7EC8" w:rsidP="00177951">
      <w:pPr>
        <w:spacing w:line="240" w:lineRule="auto"/>
        <w:rPr>
          <w:b/>
          <w:i/>
          <w:lang w:val="en-US"/>
        </w:rPr>
      </w:pPr>
    </w:p>
    <w:p w14:paraId="19F0F399" w14:textId="77777777" w:rsidR="001E4D0E" w:rsidRDefault="001E4D0E" w:rsidP="00177951">
      <w:pPr>
        <w:spacing w:line="240" w:lineRule="auto"/>
        <w:rPr>
          <w:b/>
          <w:lang w:val="en-US"/>
        </w:rPr>
      </w:pPr>
      <w:r w:rsidRPr="001E4D0E">
        <w:rPr>
          <w:b/>
          <w:lang w:val="en-US"/>
        </w:rPr>
        <w:t>Source URL</w:t>
      </w:r>
    </w:p>
    <w:p w14:paraId="4BBDEBA7" w14:textId="77777777" w:rsidR="0001267D" w:rsidRDefault="001E4D0E" w:rsidP="00177951">
      <w:pPr>
        <w:spacing w:line="240" w:lineRule="auto"/>
        <w:rPr>
          <w:lang w:val="en-US"/>
        </w:rPr>
      </w:pPr>
      <w:r>
        <w:rPr>
          <w:lang w:val="en-US"/>
        </w:rPr>
        <w:t xml:space="preserve">In this field </w:t>
      </w:r>
      <w:r w:rsidR="0001267D">
        <w:rPr>
          <w:lang w:val="en-US"/>
        </w:rPr>
        <w:t>a URL can be pasted referring to:</w:t>
      </w:r>
    </w:p>
    <w:p w14:paraId="500652EA" w14:textId="77777777" w:rsidR="0001267D" w:rsidRDefault="0001267D" w:rsidP="00177951">
      <w:pPr>
        <w:spacing w:line="240" w:lineRule="auto"/>
        <w:rPr>
          <w:rFonts w:eastAsia="Times New Roman"/>
          <w:lang w:val="en-US"/>
        </w:rPr>
      </w:pPr>
      <w:r w:rsidRPr="0001267D">
        <w:rPr>
          <w:rFonts w:eastAsia="Times New Roman"/>
          <w:lang w:val="en-US"/>
        </w:rPr>
        <w:t>HPB</w:t>
      </w:r>
      <w:r>
        <w:rPr>
          <w:rFonts w:eastAsia="Times New Roman"/>
          <w:lang w:val="en-US"/>
        </w:rPr>
        <w:t>: the Heritage of the Printed Book Database</w:t>
      </w:r>
      <w:r w:rsidR="00C0267F">
        <w:rPr>
          <w:rFonts w:eastAsia="Times New Roman"/>
          <w:lang w:val="en-US"/>
        </w:rPr>
        <w:t>, for example</w:t>
      </w:r>
      <w:r w:rsidR="00F9251E">
        <w:rPr>
          <w:rFonts w:eastAsia="Times New Roman"/>
          <w:lang w:val="en-US"/>
        </w:rPr>
        <w:t xml:space="preserve">: </w:t>
      </w:r>
      <w:r w:rsidR="008C63FA" w:rsidRPr="008C63FA">
        <w:rPr>
          <w:rFonts w:eastAsia="Times New Roman"/>
          <w:lang w:val="en-US"/>
        </w:rPr>
        <w:t>https://gso.gbv.de/DB=1.77/CMD?ACT=SRCHA&amp;IKT=1016&amp;SRT=YOP&amp;TRM=cid+NL-0100030000.EPE.156864088</w:t>
      </w:r>
    </w:p>
    <w:p w14:paraId="1DA7AE68" w14:textId="77777777" w:rsidR="0001267D" w:rsidRPr="00F9251E" w:rsidRDefault="0001267D" w:rsidP="00177951">
      <w:pPr>
        <w:spacing w:line="240" w:lineRule="auto"/>
        <w:rPr>
          <w:rFonts w:eastAsia="Times New Roman"/>
          <w:lang w:val="en-US"/>
        </w:rPr>
      </w:pPr>
      <w:r w:rsidRPr="0001267D">
        <w:rPr>
          <w:rFonts w:eastAsia="Times New Roman"/>
          <w:lang w:val="en-US"/>
        </w:rPr>
        <w:lastRenderedPageBreak/>
        <w:t>MEI</w:t>
      </w:r>
      <w:r>
        <w:rPr>
          <w:rFonts w:eastAsia="Times New Roman"/>
          <w:lang w:val="en-US"/>
        </w:rPr>
        <w:t>: Material evidence in Incunabula Database</w:t>
      </w:r>
      <w:r w:rsidR="00C0267F">
        <w:rPr>
          <w:rFonts w:eastAsia="Times New Roman"/>
          <w:lang w:val="en-US"/>
        </w:rPr>
        <w:t>, for example</w:t>
      </w:r>
      <w:r w:rsidR="00F9251E">
        <w:rPr>
          <w:rFonts w:eastAsia="Times New Roman"/>
          <w:lang w:val="en-US"/>
        </w:rPr>
        <w:t xml:space="preserve">: </w:t>
      </w:r>
      <w:r w:rsidR="00F9251E" w:rsidRPr="00F9251E">
        <w:rPr>
          <w:rFonts w:eastAsia="Times New Roman"/>
          <w:lang w:val="en-US"/>
        </w:rPr>
        <w:t>https://data.cerl.org/mei/02100998</w:t>
      </w:r>
    </w:p>
    <w:p w14:paraId="44DA85A0" w14:textId="77777777" w:rsidR="001E4D0E" w:rsidRDefault="0001267D" w:rsidP="00177951">
      <w:pPr>
        <w:spacing w:line="240" w:lineRule="auto"/>
        <w:rPr>
          <w:rFonts w:eastAsia="Times New Roman"/>
          <w:lang w:val="en-US"/>
        </w:rPr>
      </w:pPr>
      <w:r w:rsidRPr="0001267D">
        <w:rPr>
          <w:rFonts w:eastAsia="Times New Roman"/>
          <w:lang w:val="en-US"/>
        </w:rPr>
        <w:t>ISTC</w:t>
      </w:r>
      <w:r>
        <w:rPr>
          <w:rFonts w:eastAsia="Times New Roman"/>
          <w:lang w:val="en-US"/>
        </w:rPr>
        <w:t>: Incunabula Short-Title Catalogue</w:t>
      </w:r>
      <w:r w:rsidR="00C0267F">
        <w:rPr>
          <w:rFonts w:eastAsia="Times New Roman"/>
          <w:lang w:val="en-US"/>
        </w:rPr>
        <w:t>, for example</w:t>
      </w:r>
      <w:r w:rsidR="00F9251E">
        <w:rPr>
          <w:rFonts w:eastAsia="Times New Roman"/>
          <w:lang w:val="en-US"/>
        </w:rPr>
        <w:t xml:space="preserve">: </w:t>
      </w:r>
      <w:r w:rsidR="00F9251E" w:rsidRPr="00F9251E">
        <w:rPr>
          <w:rFonts w:eastAsia="Times New Roman"/>
          <w:lang w:val="en-US"/>
        </w:rPr>
        <w:t>https://data.cerl.org/istc/is00670300</w:t>
      </w:r>
    </w:p>
    <w:p w14:paraId="0E452DA9" w14:textId="77777777" w:rsidR="0001267D" w:rsidRDefault="0001267D" w:rsidP="00177951">
      <w:pPr>
        <w:spacing w:line="240" w:lineRule="auto"/>
        <w:rPr>
          <w:rFonts w:eastAsia="Times New Roman"/>
          <w:lang w:val="en-US"/>
        </w:rPr>
      </w:pPr>
    </w:p>
    <w:p w14:paraId="0EF55A67" w14:textId="77777777" w:rsidR="0001267D" w:rsidRDefault="0001267D" w:rsidP="00177951">
      <w:pPr>
        <w:spacing w:line="240" w:lineRule="auto"/>
        <w:rPr>
          <w:rFonts w:eastAsia="Times New Roman"/>
          <w:lang w:val="en-US"/>
        </w:rPr>
      </w:pPr>
      <w:r>
        <w:rPr>
          <w:rFonts w:eastAsia="Times New Roman"/>
          <w:lang w:val="en-US"/>
        </w:rPr>
        <w:t>After pasting a valuable URL the descriptive fields of the source (Shelf mark, Bibliographic details) will be filled automatically.</w:t>
      </w:r>
    </w:p>
    <w:p w14:paraId="7599E91F" w14:textId="77777777" w:rsidR="00033D1E" w:rsidRDefault="00033D1E" w:rsidP="00177951">
      <w:pPr>
        <w:spacing w:line="240" w:lineRule="auto"/>
        <w:rPr>
          <w:rFonts w:eastAsia="Times New Roman"/>
          <w:lang w:val="en-US"/>
        </w:rPr>
      </w:pPr>
    </w:p>
    <w:p w14:paraId="2C9143F2" w14:textId="6AC6E1CC" w:rsidR="00033D1E" w:rsidRDefault="00033D1E">
      <w:pPr>
        <w:spacing w:line="240" w:lineRule="auto"/>
        <w:rPr>
          <w:rFonts w:eastAsia="Times New Roman"/>
          <w:lang w:val="en-US"/>
        </w:rPr>
      </w:pPr>
      <w:r>
        <w:rPr>
          <w:rFonts w:eastAsia="Times New Roman"/>
          <w:lang w:val="en-US"/>
        </w:rPr>
        <w:t xml:space="preserve">If the source does not occur in any of these </w:t>
      </w:r>
      <w:r w:rsidR="000649C8">
        <w:rPr>
          <w:rFonts w:eastAsia="Times New Roman"/>
          <w:lang w:val="en-US"/>
        </w:rPr>
        <w:t>bibliographical resources</w:t>
      </w:r>
      <w:r>
        <w:rPr>
          <w:rFonts w:eastAsia="Times New Roman"/>
          <w:lang w:val="en-US"/>
        </w:rPr>
        <w:t xml:space="preserve">, you can </w:t>
      </w:r>
      <w:r w:rsidR="003B57A4">
        <w:rPr>
          <w:rFonts w:eastAsia="Times New Roman"/>
          <w:lang w:val="en-US"/>
        </w:rPr>
        <w:t xml:space="preserve">manually </w:t>
      </w:r>
      <w:r>
        <w:rPr>
          <w:rFonts w:eastAsia="Times New Roman"/>
          <w:lang w:val="en-US"/>
        </w:rPr>
        <w:t xml:space="preserve">add the relevant </w:t>
      </w:r>
      <w:r w:rsidR="003B57A4">
        <w:rPr>
          <w:rFonts w:eastAsia="Times New Roman"/>
          <w:lang w:val="en-US"/>
        </w:rPr>
        <w:t xml:space="preserve">information to the source fields. </w:t>
      </w:r>
    </w:p>
    <w:p w14:paraId="5BE87427" w14:textId="77777777" w:rsidR="00033D1E" w:rsidRDefault="00033D1E" w:rsidP="00177951">
      <w:pPr>
        <w:spacing w:line="240" w:lineRule="auto"/>
        <w:rPr>
          <w:rFonts w:eastAsia="Times New Roman"/>
          <w:lang w:val="en-US"/>
        </w:rPr>
      </w:pPr>
    </w:p>
    <w:p w14:paraId="7FBCE2D1" w14:textId="77777777" w:rsidR="00D14595" w:rsidRPr="00D14595" w:rsidRDefault="00D14595" w:rsidP="00177951">
      <w:pPr>
        <w:spacing w:line="240" w:lineRule="auto"/>
        <w:rPr>
          <w:rFonts w:eastAsia="Times New Roman"/>
          <w:b/>
          <w:lang w:val="en-US"/>
        </w:rPr>
      </w:pPr>
      <w:r w:rsidRPr="00D14595">
        <w:rPr>
          <w:rFonts w:eastAsia="Times New Roman"/>
          <w:b/>
          <w:lang w:val="en-US"/>
        </w:rPr>
        <w:t>Caption/Description</w:t>
      </w:r>
    </w:p>
    <w:p w14:paraId="0C56664A" w14:textId="77777777" w:rsidR="0001267D" w:rsidRDefault="00D14595" w:rsidP="00177951">
      <w:pPr>
        <w:spacing w:line="240" w:lineRule="auto"/>
        <w:rPr>
          <w:rFonts w:eastAsia="Times New Roman"/>
          <w:lang w:val="en-US"/>
        </w:rPr>
      </w:pPr>
      <w:r>
        <w:rPr>
          <w:rFonts w:eastAsia="Times New Roman"/>
          <w:lang w:val="en-US"/>
        </w:rPr>
        <w:t xml:space="preserve">Here a general description of the provenance mark must be given. The detailed information will be </w:t>
      </w:r>
      <w:r w:rsidR="00276457">
        <w:rPr>
          <w:rFonts w:eastAsia="Times New Roman"/>
          <w:lang w:val="en-US"/>
        </w:rPr>
        <w:t>specified</w:t>
      </w:r>
      <w:r>
        <w:rPr>
          <w:rFonts w:eastAsia="Times New Roman"/>
          <w:lang w:val="en-US"/>
        </w:rPr>
        <w:t xml:space="preserve"> in the specific fields describing the provenance.</w:t>
      </w:r>
      <w:r w:rsidR="003B57A4">
        <w:rPr>
          <w:rFonts w:eastAsia="Times New Roman"/>
          <w:lang w:val="en-US"/>
        </w:rPr>
        <w:t xml:space="preserve"> This is a free field, you may choose your own wording (preferably English)</w:t>
      </w:r>
    </w:p>
    <w:p w14:paraId="3056452F" w14:textId="77777777" w:rsidR="002B5E8C" w:rsidRDefault="002B5E8C" w:rsidP="00177951">
      <w:pPr>
        <w:spacing w:line="240" w:lineRule="auto"/>
        <w:rPr>
          <w:rFonts w:eastAsia="Times New Roman"/>
          <w:lang w:val="en-US"/>
        </w:rPr>
      </w:pPr>
      <w:r>
        <w:rPr>
          <w:rFonts w:eastAsia="Times New Roman"/>
          <w:lang w:val="en-US"/>
        </w:rPr>
        <w:t>Example:</w:t>
      </w:r>
    </w:p>
    <w:p w14:paraId="699EC9D2" w14:textId="1F08C076" w:rsidR="00D14595" w:rsidRPr="002B5E8C" w:rsidRDefault="002B5E8C" w:rsidP="00177951">
      <w:pPr>
        <w:spacing w:line="240" w:lineRule="auto"/>
        <w:rPr>
          <w:rFonts w:eastAsia="Times New Roman"/>
          <w:i/>
          <w:lang w:val="en-US"/>
        </w:rPr>
      </w:pPr>
      <w:r w:rsidRPr="002B5E8C">
        <w:rPr>
          <w:rFonts w:eastAsia="Times New Roman"/>
          <w:i/>
          <w:lang w:val="en-US"/>
        </w:rPr>
        <w:t>- Ex-</w:t>
      </w:r>
      <w:proofErr w:type="spellStart"/>
      <w:r w:rsidRPr="002B5E8C">
        <w:rPr>
          <w:rFonts w:eastAsia="Times New Roman"/>
          <w:i/>
          <w:lang w:val="en-US"/>
        </w:rPr>
        <w:t>libris</w:t>
      </w:r>
      <w:proofErr w:type="spellEnd"/>
      <w:r w:rsidRPr="002B5E8C">
        <w:rPr>
          <w:rFonts w:eastAsia="Times New Roman"/>
          <w:i/>
          <w:lang w:val="en-US"/>
        </w:rPr>
        <w:t xml:space="preserve"> of J.B. </w:t>
      </w:r>
      <w:proofErr w:type="spellStart"/>
      <w:r w:rsidRPr="002B5E8C">
        <w:rPr>
          <w:rFonts w:eastAsia="Times New Roman"/>
          <w:i/>
          <w:lang w:val="en-US"/>
        </w:rPr>
        <w:t>Verdussen</w:t>
      </w:r>
      <w:proofErr w:type="spellEnd"/>
    </w:p>
    <w:p w14:paraId="5FD0F16B" w14:textId="23F8DD4E" w:rsidR="002B5E8C" w:rsidRDefault="002B5E8C" w:rsidP="00177951">
      <w:pPr>
        <w:spacing w:line="240" w:lineRule="auto"/>
        <w:rPr>
          <w:rFonts w:eastAsia="Times New Roman"/>
          <w:i/>
          <w:lang w:val="en-US"/>
        </w:rPr>
      </w:pPr>
      <w:r w:rsidRPr="002B5E8C">
        <w:rPr>
          <w:rFonts w:eastAsia="Times New Roman"/>
          <w:i/>
          <w:lang w:val="en-US"/>
        </w:rPr>
        <w:t xml:space="preserve">- Notes by J. </w:t>
      </w:r>
      <w:proofErr w:type="spellStart"/>
      <w:r w:rsidRPr="002B5E8C">
        <w:rPr>
          <w:rFonts w:eastAsia="Times New Roman"/>
          <w:i/>
          <w:lang w:val="en-US"/>
        </w:rPr>
        <w:t>Visser</w:t>
      </w:r>
      <w:proofErr w:type="spellEnd"/>
      <w:r w:rsidRPr="002B5E8C">
        <w:rPr>
          <w:rFonts w:eastAsia="Times New Roman"/>
          <w:i/>
          <w:lang w:val="en-US"/>
        </w:rPr>
        <w:t xml:space="preserve"> with bibliographical information concerning the edition</w:t>
      </w:r>
    </w:p>
    <w:p w14:paraId="71B8C9D7" w14:textId="58A0E2DC" w:rsidR="000B44CB" w:rsidRPr="002B5E8C" w:rsidRDefault="000B44CB" w:rsidP="00177951">
      <w:pPr>
        <w:spacing w:line="240" w:lineRule="auto"/>
        <w:rPr>
          <w:rFonts w:eastAsia="Times New Roman"/>
          <w:i/>
          <w:lang w:val="en-US"/>
        </w:rPr>
      </w:pPr>
      <w:r>
        <w:rPr>
          <w:rFonts w:eastAsia="Times New Roman"/>
          <w:i/>
          <w:lang w:val="en-US"/>
        </w:rPr>
        <w:t xml:space="preserve">- </w:t>
      </w:r>
      <w:r w:rsidRPr="000B44CB">
        <w:rPr>
          <w:rFonts w:eastAsia="Times New Roman"/>
          <w:i/>
          <w:lang w:val="en-US"/>
        </w:rPr>
        <w:t xml:space="preserve">Stamp of the </w:t>
      </w:r>
      <w:proofErr w:type="spellStart"/>
      <w:r w:rsidRPr="000B44CB">
        <w:rPr>
          <w:rFonts w:eastAsia="Times New Roman"/>
          <w:i/>
          <w:lang w:val="en-US"/>
        </w:rPr>
        <w:t>Pragae</w:t>
      </w:r>
      <w:proofErr w:type="spellEnd"/>
      <w:r w:rsidRPr="000B44CB">
        <w:rPr>
          <w:rFonts w:eastAsia="Times New Roman"/>
          <w:i/>
          <w:lang w:val="en-US"/>
        </w:rPr>
        <w:t xml:space="preserve"> </w:t>
      </w:r>
      <w:proofErr w:type="spellStart"/>
      <w:r w:rsidRPr="000B44CB">
        <w:rPr>
          <w:rFonts w:eastAsia="Times New Roman"/>
          <w:i/>
          <w:lang w:val="en-US"/>
        </w:rPr>
        <w:t>Emautina</w:t>
      </w:r>
      <w:proofErr w:type="spellEnd"/>
      <w:r w:rsidRPr="000B44CB">
        <w:rPr>
          <w:rFonts w:eastAsia="Times New Roman"/>
          <w:i/>
          <w:lang w:val="en-US"/>
        </w:rPr>
        <w:t xml:space="preserve"> Bibliotheca</w:t>
      </w:r>
    </w:p>
    <w:p w14:paraId="4C423BB1" w14:textId="77777777" w:rsidR="002B5E8C" w:rsidRDefault="002B5E8C" w:rsidP="00177951">
      <w:pPr>
        <w:spacing w:line="240" w:lineRule="auto"/>
        <w:rPr>
          <w:rFonts w:eastAsia="Times New Roman"/>
          <w:lang w:val="en-US"/>
        </w:rPr>
      </w:pPr>
    </w:p>
    <w:p w14:paraId="0BB16C30" w14:textId="77777777" w:rsidR="0001267D" w:rsidRPr="0001267D" w:rsidRDefault="0001267D" w:rsidP="00177951">
      <w:pPr>
        <w:spacing w:line="240" w:lineRule="auto"/>
        <w:rPr>
          <w:rFonts w:eastAsia="Times New Roman"/>
          <w:b/>
          <w:lang w:val="en-US"/>
        </w:rPr>
      </w:pPr>
      <w:r>
        <w:rPr>
          <w:rFonts w:eastAsia="Times New Roman"/>
          <w:b/>
          <w:lang w:val="en-US"/>
        </w:rPr>
        <w:t>Institution name</w:t>
      </w:r>
    </w:p>
    <w:p w14:paraId="30901A52" w14:textId="77777777" w:rsidR="005639C2" w:rsidRDefault="00BE3758" w:rsidP="00BE3758">
      <w:pPr>
        <w:spacing w:line="240" w:lineRule="auto"/>
        <w:rPr>
          <w:rStyle w:val="Hyperlink"/>
          <w:rFonts w:eastAsia="Times New Roman"/>
          <w:lang w:val="en-US"/>
        </w:rPr>
      </w:pPr>
      <w:r w:rsidRPr="00BE3758">
        <w:rPr>
          <w:rFonts w:eastAsia="Times New Roman"/>
          <w:lang w:val="en-US"/>
        </w:rPr>
        <w:t xml:space="preserve">Institution names are </w:t>
      </w:r>
      <w:r w:rsidR="00C0267F">
        <w:rPr>
          <w:rFonts w:eastAsia="Times New Roman"/>
          <w:lang w:val="en-US"/>
        </w:rPr>
        <w:t xml:space="preserve">based upon </w:t>
      </w:r>
      <w:r w:rsidRPr="00BE3758">
        <w:rPr>
          <w:rFonts w:eastAsia="Times New Roman"/>
          <w:lang w:val="en-US"/>
        </w:rPr>
        <w:t>the CERL "Holding Institutions" Database</w:t>
      </w:r>
      <w:r>
        <w:rPr>
          <w:rFonts w:eastAsia="Times New Roman"/>
          <w:lang w:val="en-US"/>
        </w:rPr>
        <w:t xml:space="preserve"> (</w:t>
      </w:r>
      <w:hyperlink r:id="rId7" w:history="1">
        <w:r w:rsidRPr="00FE2C4C">
          <w:rPr>
            <w:rStyle w:val="Hyperlink"/>
            <w:rFonts w:eastAsia="Times New Roman"/>
            <w:lang w:val="en-US"/>
          </w:rPr>
          <w:t>https://data.cerl.org/holdinst/_search</w:t>
        </w:r>
      </w:hyperlink>
      <w:r>
        <w:rPr>
          <w:rFonts w:eastAsia="Times New Roman"/>
          <w:lang w:val="en-US"/>
        </w:rPr>
        <w:t>)</w:t>
      </w:r>
      <w:r w:rsidRPr="00BE3758">
        <w:rPr>
          <w:rFonts w:eastAsia="Times New Roman"/>
          <w:lang w:val="en-US"/>
        </w:rPr>
        <w:t>.</w:t>
      </w:r>
      <w:r>
        <w:rPr>
          <w:rFonts w:eastAsia="Times New Roman"/>
          <w:lang w:val="en-US"/>
        </w:rPr>
        <w:t xml:space="preserve"> </w:t>
      </w:r>
      <w:r w:rsidRPr="00BE3758">
        <w:rPr>
          <w:rFonts w:eastAsia="Times New Roman"/>
          <w:lang w:val="en-US"/>
        </w:rPr>
        <w:t>For more information or to add a missing institution, please contact:</w:t>
      </w:r>
      <w:r>
        <w:rPr>
          <w:rFonts w:eastAsia="Times New Roman"/>
          <w:lang w:val="en-US"/>
        </w:rPr>
        <w:t xml:space="preserve"> </w:t>
      </w:r>
      <w:r w:rsidRPr="00BE3758">
        <w:rPr>
          <w:rFonts w:eastAsia="Times New Roman"/>
          <w:lang w:val="en-US"/>
        </w:rPr>
        <w:t xml:space="preserve">Alexander </w:t>
      </w:r>
      <w:proofErr w:type="spellStart"/>
      <w:r w:rsidRPr="00BE3758">
        <w:rPr>
          <w:rFonts w:eastAsia="Times New Roman"/>
          <w:lang w:val="en-US"/>
        </w:rPr>
        <w:t>Jahnke</w:t>
      </w:r>
      <w:proofErr w:type="spellEnd"/>
      <w:r w:rsidRPr="00BE3758">
        <w:rPr>
          <w:rFonts w:eastAsia="Times New Roman"/>
          <w:lang w:val="en-US"/>
        </w:rPr>
        <w:t xml:space="preserve">: </w:t>
      </w:r>
      <w:hyperlink r:id="rId8" w:history="1">
        <w:r w:rsidR="005639C2" w:rsidRPr="00FE2C4C">
          <w:rPr>
            <w:rStyle w:val="Hyperlink"/>
            <w:rFonts w:eastAsia="Times New Roman"/>
            <w:lang w:val="en-US"/>
          </w:rPr>
          <w:t>jahnke@sub.uni-goettingen.de</w:t>
        </w:r>
      </w:hyperlink>
    </w:p>
    <w:p w14:paraId="234E8E10" w14:textId="77777777" w:rsidR="0001267D" w:rsidRPr="00BE3758" w:rsidRDefault="00C0267F" w:rsidP="00BE3758">
      <w:pPr>
        <w:spacing w:line="240" w:lineRule="auto"/>
        <w:rPr>
          <w:rFonts w:eastAsia="Times New Roman"/>
          <w:i/>
          <w:lang w:val="en-US"/>
        </w:rPr>
      </w:pPr>
      <w:r>
        <w:rPr>
          <w:rFonts w:eastAsia="Times New Roman"/>
          <w:i/>
          <w:lang w:val="en-US"/>
        </w:rPr>
        <w:t xml:space="preserve">NB: </w:t>
      </w:r>
      <w:r w:rsidR="0001267D" w:rsidRPr="00BE3758">
        <w:rPr>
          <w:rFonts w:eastAsia="Times New Roman"/>
          <w:i/>
          <w:lang w:val="en-US"/>
        </w:rPr>
        <w:t xml:space="preserve"> </w:t>
      </w:r>
    </w:p>
    <w:p w14:paraId="17ACC03A" w14:textId="77777777" w:rsidR="0001267D" w:rsidRPr="00C0267F" w:rsidRDefault="00C0267F" w:rsidP="00177951">
      <w:pPr>
        <w:spacing w:line="240" w:lineRule="auto"/>
        <w:rPr>
          <w:rFonts w:eastAsia="Times New Roman"/>
          <w:lang w:val="en-US"/>
        </w:rPr>
      </w:pPr>
      <w:r w:rsidRPr="00C0267F">
        <w:rPr>
          <w:rFonts w:eastAsia="Times New Roman"/>
          <w:lang w:val="en-US"/>
        </w:rPr>
        <w:t>You can open this database via the help button above the field; open the database in a new tab with the right mouse button</w:t>
      </w:r>
      <w:r w:rsidR="00BE3758" w:rsidRPr="00C0267F">
        <w:rPr>
          <w:rFonts w:eastAsia="Times New Roman"/>
          <w:lang w:val="en-US"/>
        </w:rPr>
        <w:t xml:space="preserve">, otherwise you </w:t>
      </w:r>
      <w:r w:rsidRPr="00C0267F">
        <w:rPr>
          <w:rFonts w:eastAsia="Times New Roman"/>
          <w:lang w:val="en-US"/>
        </w:rPr>
        <w:t>might</w:t>
      </w:r>
      <w:r w:rsidR="00BE3758" w:rsidRPr="00C0267F">
        <w:rPr>
          <w:rFonts w:eastAsia="Times New Roman"/>
          <w:lang w:val="en-US"/>
        </w:rPr>
        <w:t xml:space="preserve"> </w:t>
      </w:r>
      <w:r w:rsidRPr="00C0267F">
        <w:rPr>
          <w:rFonts w:eastAsia="Times New Roman"/>
          <w:lang w:val="en-US"/>
        </w:rPr>
        <w:t>lose</w:t>
      </w:r>
      <w:r w:rsidR="00BE3758" w:rsidRPr="00C0267F">
        <w:rPr>
          <w:rFonts w:eastAsia="Times New Roman"/>
          <w:lang w:val="en-US"/>
        </w:rPr>
        <w:t xml:space="preserve"> the description you made because going back does not work.</w:t>
      </w:r>
    </w:p>
    <w:p w14:paraId="59571E53" w14:textId="77777777" w:rsidR="00BE3758" w:rsidRPr="0001267D" w:rsidRDefault="00BE3758" w:rsidP="00177951">
      <w:pPr>
        <w:spacing w:line="240" w:lineRule="auto"/>
        <w:rPr>
          <w:rFonts w:eastAsia="Times New Roman"/>
          <w:i/>
          <w:lang w:val="en-US"/>
        </w:rPr>
      </w:pPr>
    </w:p>
    <w:p w14:paraId="7E334B43" w14:textId="77777777" w:rsidR="0001267D" w:rsidRDefault="0001267D" w:rsidP="00177951">
      <w:pPr>
        <w:spacing w:line="240" w:lineRule="auto"/>
        <w:rPr>
          <w:rFonts w:eastAsia="Times New Roman"/>
          <w:b/>
          <w:lang w:val="en-US"/>
        </w:rPr>
      </w:pPr>
      <w:r>
        <w:rPr>
          <w:rFonts w:eastAsia="Times New Roman"/>
          <w:b/>
          <w:lang w:val="en-US"/>
        </w:rPr>
        <w:t>Location in source</w:t>
      </w:r>
    </w:p>
    <w:p w14:paraId="10DB45E0" w14:textId="4024FB85" w:rsidR="00BE3758" w:rsidRDefault="00276457">
      <w:pPr>
        <w:spacing w:line="240" w:lineRule="auto"/>
        <w:rPr>
          <w:rFonts w:eastAsia="Times New Roman"/>
          <w:lang w:val="en-US"/>
        </w:rPr>
      </w:pPr>
      <w:r>
        <w:rPr>
          <w:rFonts w:eastAsia="Times New Roman"/>
          <w:lang w:val="en-US"/>
        </w:rPr>
        <w:t xml:space="preserve">Picklist. </w:t>
      </w:r>
      <w:r w:rsidR="00BE3758">
        <w:rPr>
          <w:rFonts w:eastAsia="Times New Roman"/>
          <w:lang w:val="en-US"/>
        </w:rPr>
        <w:t>Describe the location in the source</w:t>
      </w:r>
      <w:r>
        <w:rPr>
          <w:rFonts w:eastAsia="Times New Roman"/>
          <w:lang w:val="en-US"/>
        </w:rPr>
        <w:t xml:space="preserve"> via the picklist</w:t>
      </w:r>
      <w:r w:rsidR="00BE3758">
        <w:rPr>
          <w:rFonts w:eastAsia="Times New Roman"/>
          <w:lang w:val="en-US"/>
        </w:rPr>
        <w:t>, i.e. binding, front or back past downs, flyleaf, folio, page, or other</w:t>
      </w:r>
      <w:r w:rsidR="002B5E8C">
        <w:rPr>
          <w:rFonts w:eastAsia="Times New Roman"/>
          <w:lang w:val="en-US"/>
        </w:rPr>
        <w:t>; if you click page a second box opens where you can insert the exact page or folio number</w:t>
      </w:r>
    </w:p>
    <w:p w14:paraId="718D651B" w14:textId="77777777" w:rsidR="003B57A4" w:rsidRDefault="003B57A4" w:rsidP="00177951">
      <w:pPr>
        <w:spacing w:line="240" w:lineRule="auto"/>
        <w:rPr>
          <w:rFonts w:eastAsia="Times New Roman"/>
          <w:lang w:val="en-US"/>
        </w:rPr>
      </w:pPr>
    </w:p>
    <w:p w14:paraId="586CBD29" w14:textId="77777777" w:rsidR="008C63FA" w:rsidRPr="008C63FA" w:rsidRDefault="008C63FA" w:rsidP="00177951">
      <w:pPr>
        <w:spacing w:line="240" w:lineRule="auto"/>
        <w:rPr>
          <w:rFonts w:eastAsia="Times New Roman"/>
          <w:b/>
          <w:lang w:val="en-US"/>
        </w:rPr>
      </w:pPr>
      <w:r w:rsidRPr="008C63FA">
        <w:rPr>
          <w:rFonts w:eastAsia="Times New Roman"/>
          <w:b/>
          <w:lang w:val="en-US"/>
        </w:rPr>
        <w:t>Kind of provenance</w:t>
      </w:r>
    </w:p>
    <w:p w14:paraId="5EA1AD94" w14:textId="77777777" w:rsidR="00374907" w:rsidRDefault="008C63FA" w:rsidP="00177951">
      <w:pPr>
        <w:spacing w:line="240" w:lineRule="auto"/>
        <w:rPr>
          <w:rFonts w:eastAsia="Times New Roman"/>
          <w:lang w:val="en-US"/>
        </w:rPr>
      </w:pPr>
      <w:r>
        <w:rPr>
          <w:rFonts w:eastAsia="Times New Roman"/>
          <w:lang w:val="en-US"/>
        </w:rPr>
        <w:t xml:space="preserve">Picklist. Choose one of the options. If you miss something, please write to </w:t>
      </w:r>
      <w:hyperlink r:id="rId9" w:history="1">
        <w:r w:rsidRPr="00FE2C4C">
          <w:rPr>
            <w:rStyle w:val="Hyperlink"/>
            <w:rFonts w:eastAsia="Times New Roman"/>
            <w:lang w:val="en-US"/>
          </w:rPr>
          <w:t>marieke.vandelft@kb.nl</w:t>
        </w:r>
      </w:hyperlink>
      <w:r>
        <w:rPr>
          <w:rFonts w:eastAsia="Times New Roman"/>
          <w:lang w:val="en-US"/>
        </w:rPr>
        <w:t xml:space="preserve"> </w:t>
      </w:r>
    </w:p>
    <w:p w14:paraId="7B8CDEE1" w14:textId="77777777" w:rsidR="00D14595" w:rsidRDefault="00D14595" w:rsidP="00177951">
      <w:pPr>
        <w:spacing w:line="240" w:lineRule="auto"/>
        <w:rPr>
          <w:rFonts w:eastAsia="Times New Roman"/>
          <w:lang w:val="en-US"/>
        </w:rPr>
      </w:pPr>
    </w:p>
    <w:p w14:paraId="664F4EF4" w14:textId="77777777" w:rsidR="008C63FA" w:rsidRPr="00BB7EC8" w:rsidRDefault="00BB7EC8" w:rsidP="00177951">
      <w:pPr>
        <w:spacing w:line="240" w:lineRule="auto"/>
        <w:rPr>
          <w:rFonts w:eastAsia="Times New Roman"/>
          <w:b/>
          <w:lang w:val="en-US"/>
        </w:rPr>
      </w:pPr>
      <w:r>
        <w:rPr>
          <w:rFonts w:eastAsia="Times New Roman"/>
          <w:b/>
          <w:lang w:val="en-US"/>
        </w:rPr>
        <w:t>Bibliographical data</w:t>
      </w:r>
    </w:p>
    <w:p w14:paraId="0B94D22B" w14:textId="77777777" w:rsidR="00D14595" w:rsidRDefault="00D14595" w:rsidP="00177951">
      <w:pPr>
        <w:spacing w:line="240" w:lineRule="auto"/>
        <w:rPr>
          <w:rFonts w:eastAsia="Times New Roman"/>
          <w:lang w:val="en-US"/>
        </w:rPr>
      </w:pPr>
      <w:r>
        <w:rPr>
          <w:rFonts w:eastAsia="Times New Roman"/>
          <w:lang w:val="en-US"/>
        </w:rPr>
        <w:t xml:space="preserve">These fields will be filled </w:t>
      </w:r>
      <w:r w:rsidR="003B57A4">
        <w:rPr>
          <w:rFonts w:eastAsia="Times New Roman"/>
          <w:lang w:val="en-US"/>
        </w:rPr>
        <w:t xml:space="preserve">automatically </w:t>
      </w:r>
      <w:r>
        <w:rPr>
          <w:rFonts w:eastAsia="Times New Roman"/>
          <w:lang w:val="en-US"/>
        </w:rPr>
        <w:t>when adding the link in the source field.</w:t>
      </w:r>
    </w:p>
    <w:p w14:paraId="674F61D5" w14:textId="77777777" w:rsidR="00D14595" w:rsidRPr="00D14595" w:rsidRDefault="00D14595" w:rsidP="00177951">
      <w:pPr>
        <w:spacing w:line="240" w:lineRule="auto"/>
        <w:rPr>
          <w:rFonts w:eastAsia="Times New Roman"/>
          <w:lang w:val="en-US"/>
        </w:rPr>
      </w:pPr>
      <w:r>
        <w:rPr>
          <w:rFonts w:eastAsia="Times New Roman"/>
          <w:lang w:val="en-US"/>
        </w:rPr>
        <w:t xml:space="preserve"> </w:t>
      </w:r>
    </w:p>
    <w:p w14:paraId="6B691AA4" w14:textId="77777777" w:rsidR="00374907" w:rsidRDefault="00374907" w:rsidP="00177951">
      <w:pPr>
        <w:spacing w:line="240" w:lineRule="auto"/>
        <w:rPr>
          <w:rFonts w:eastAsia="Times New Roman"/>
          <w:b/>
          <w:i/>
          <w:lang w:val="en-US"/>
        </w:rPr>
      </w:pPr>
      <w:r>
        <w:rPr>
          <w:rFonts w:eastAsia="Times New Roman"/>
          <w:b/>
          <w:i/>
          <w:lang w:val="en-US"/>
        </w:rPr>
        <w:t>DESCRIPTION OF THE PROVENANCE</w:t>
      </w:r>
    </w:p>
    <w:p w14:paraId="3A3005DB" w14:textId="77777777" w:rsidR="003B57A4" w:rsidRPr="003B57A4" w:rsidRDefault="003B57A4" w:rsidP="00374907">
      <w:pPr>
        <w:spacing w:line="240" w:lineRule="auto"/>
        <w:rPr>
          <w:rFonts w:eastAsia="Times New Roman"/>
          <w:lang w:val="en-US"/>
        </w:rPr>
      </w:pPr>
    </w:p>
    <w:p w14:paraId="5F5D7B32" w14:textId="77777777" w:rsidR="00374907" w:rsidRPr="00374907" w:rsidRDefault="00374907" w:rsidP="00374907">
      <w:pPr>
        <w:spacing w:line="240" w:lineRule="auto"/>
        <w:rPr>
          <w:rFonts w:eastAsia="Times New Roman"/>
          <w:b/>
          <w:lang w:val="en-US"/>
        </w:rPr>
      </w:pPr>
      <w:r>
        <w:rPr>
          <w:rFonts w:eastAsia="Times New Roman"/>
          <w:b/>
          <w:lang w:val="en-US"/>
        </w:rPr>
        <w:t>Transcription</w:t>
      </w:r>
    </w:p>
    <w:p w14:paraId="204C28CC" w14:textId="77777777" w:rsidR="00374907" w:rsidRDefault="00374907" w:rsidP="001912B6">
      <w:pPr>
        <w:spacing w:line="240" w:lineRule="auto"/>
        <w:rPr>
          <w:lang w:val="en-US"/>
        </w:rPr>
      </w:pPr>
      <w:r>
        <w:rPr>
          <w:lang w:val="en-US"/>
        </w:rPr>
        <w:t>Transcribe the text (if any) on the provenance mark</w:t>
      </w:r>
      <w:r w:rsidR="001912B6">
        <w:rPr>
          <w:lang w:val="en-US"/>
        </w:rPr>
        <w:t xml:space="preserve"> in normal use, i.e. do not use capitals i</w:t>
      </w:r>
      <w:r w:rsidR="008C63FA">
        <w:rPr>
          <w:lang w:val="en-US"/>
        </w:rPr>
        <w:t>f</w:t>
      </w:r>
      <w:r w:rsidR="001912B6">
        <w:rPr>
          <w:lang w:val="en-US"/>
        </w:rPr>
        <w:t xml:space="preserve"> these are not used</w:t>
      </w:r>
      <w:r w:rsidR="008C63FA">
        <w:rPr>
          <w:lang w:val="en-US"/>
        </w:rPr>
        <w:t xml:space="preserve"> in a common sentence</w:t>
      </w:r>
      <w:r w:rsidR="00D14595">
        <w:rPr>
          <w:lang w:val="en-US"/>
        </w:rPr>
        <w:t>s; g</w:t>
      </w:r>
      <w:r w:rsidR="001912B6">
        <w:rPr>
          <w:lang w:val="en-US"/>
        </w:rPr>
        <w:t xml:space="preserve">ive the text as it is meant, i.e. solve </w:t>
      </w:r>
      <w:r w:rsidRPr="001912B6">
        <w:rPr>
          <w:lang w:val="en-US"/>
        </w:rPr>
        <w:t xml:space="preserve">the u-v, </w:t>
      </w:r>
      <w:proofErr w:type="spellStart"/>
      <w:r w:rsidRPr="001912B6">
        <w:rPr>
          <w:lang w:val="en-US"/>
        </w:rPr>
        <w:t>i</w:t>
      </w:r>
      <w:proofErr w:type="spellEnd"/>
      <w:r w:rsidRPr="001912B6">
        <w:rPr>
          <w:lang w:val="en-US"/>
        </w:rPr>
        <w:t>-j etc. in Latin</w:t>
      </w:r>
      <w:r w:rsidR="001912B6">
        <w:rPr>
          <w:lang w:val="en-US"/>
        </w:rPr>
        <w:t>[</w:t>
      </w:r>
      <w:r>
        <w:rPr>
          <w:i/>
          <w:lang w:val="en-US"/>
        </w:rPr>
        <w:t>“</w:t>
      </w:r>
      <w:proofErr w:type="spellStart"/>
      <w:r>
        <w:rPr>
          <w:i/>
          <w:lang w:val="en-US"/>
        </w:rPr>
        <w:t>virtus</w:t>
      </w:r>
      <w:proofErr w:type="spellEnd"/>
      <w:r>
        <w:rPr>
          <w:i/>
          <w:lang w:val="en-US"/>
        </w:rPr>
        <w:t>” instead of “</w:t>
      </w:r>
      <w:proofErr w:type="spellStart"/>
      <w:r>
        <w:rPr>
          <w:i/>
          <w:lang w:val="en-US"/>
        </w:rPr>
        <w:t>virtvs</w:t>
      </w:r>
      <w:proofErr w:type="spellEnd"/>
      <w:r>
        <w:rPr>
          <w:i/>
          <w:lang w:val="en-US"/>
        </w:rPr>
        <w:t>”</w:t>
      </w:r>
      <w:r w:rsidR="001912B6">
        <w:rPr>
          <w:lang w:val="en-US"/>
        </w:rPr>
        <w:t>] and if possible, give a translation</w:t>
      </w:r>
      <w:r w:rsidR="00D14595">
        <w:rPr>
          <w:lang w:val="en-US"/>
        </w:rPr>
        <w:t xml:space="preserve"> between brackets [ …]</w:t>
      </w:r>
      <w:r w:rsidR="001912B6">
        <w:rPr>
          <w:lang w:val="en-US"/>
        </w:rPr>
        <w:t>.</w:t>
      </w:r>
    </w:p>
    <w:p w14:paraId="24C5E8B6" w14:textId="77777777" w:rsidR="008C63FA" w:rsidRDefault="008C63FA" w:rsidP="001912B6">
      <w:pPr>
        <w:spacing w:line="240" w:lineRule="auto"/>
        <w:rPr>
          <w:lang w:val="en-US"/>
        </w:rPr>
      </w:pPr>
    </w:p>
    <w:p w14:paraId="577D5659" w14:textId="77777777" w:rsidR="008C63FA" w:rsidRPr="008C63FA" w:rsidRDefault="008C63FA" w:rsidP="001912B6">
      <w:pPr>
        <w:spacing w:line="240" w:lineRule="auto"/>
        <w:rPr>
          <w:b/>
          <w:lang w:val="en-US"/>
        </w:rPr>
      </w:pPr>
      <w:r>
        <w:rPr>
          <w:b/>
          <w:lang w:val="en-US"/>
        </w:rPr>
        <w:t>Language</w:t>
      </w:r>
    </w:p>
    <w:p w14:paraId="7E667210" w14:textId="77777777" w:rsidR="00374907" w:rsidRDefault="008C63FA" w:rsidP="00177951">
      <w:pPr>
        <w:spacing w:line="240" w:lineRule="auto"/>
        <w:rPr>
          <w:lang w:val="en-US"/>
        </w:rPr>
      </w:pPr>
      <w:r>
        <w:rPr>
          <w:lang w:val="en-US"/>
        </w:rPr>
        <w:t>Picklist. Choose the language of the text on the mark</w:t>
      </w:r>
    </w:p>
    <w:p w14:paraId="3B32D8EF" w14:textId="77777777" w:rsidR="008C63FA" w:rsidRDefault="008C63FA" w:rsidP="00177951">
      <w:pPr>
        <w:spacing w:line="240" w:lineRule="auto"/>
        <w:rPr>
          <w:lang w:val="en-US"/>
        </w:rPr>
      </w:pPr>
    </w:p>
    <w:p w14:paraId="28B90BE3" w14:textId="77777777" w:rsidR="008C63FA" w:rsidRPr="008C63FA" w:rsidRDefault="008C63FA" w:rsidP="00177951">
      <w:pPr>
        <w:spacing w:line="240" w:lineRule="auto"/>
        <w:rPr>
          <w:b/>
          <w:lang w:val="en-US"/>
        </w:rPr>
      </w:pPr>
      <w:r>
        <w:rPr>
          <w:b/>
          <w:lang w:val="en-US"/>
        </w:rPr>
        <w:t>Century</w:t>
      </w:r>
    </w:p>
    <w:p w14:paraId="5E09CCBE" w14:textId="77777777" w:rsidR="008C63FA" w:rsidRDefault="008C63FA" w:rsidP="00177951">
      <w:pPr>
        <w:spacing w:line="240" w:lineRule="auto"/>
        <w:rPr>
          <w:lang w:val="en-US"/>
        </w:rPr>
      </w:pPr>
      <w:r>
        <w:rPr>
          <w:lang w:val="en-US"/>
        </w:rPr>
        <w:t>Picklist. Choose the c</w:t>
      </w:r>
      <w:r w:rsidR="00D14595">
        <w:rPr>
          <w:lang w:val="en-US"/>
        </w:rPr>
        <w:t>entury in which</w:t>
      </w:r>
      <w:r>
        <w:rPr>
          <w:lang w:val="en-US"/>
        </w:rPr>
        <w:t xml:space="preserve"> the mark was in use</w:t>
      </w:r>
      <w:r w:rsidR="00D14595">
        <w:rPr>
          <w:lang w:val="en-US"/>
        </w:rPr>
        <w:t>; multiple centuries are possible.</w:t>
      </w:r>
    </w:p>
    <w:p w14:paraId="39008797" w14:textId="77777777" w:rsidR="008C63FA" w:rsidRDefault="008C63FA" w:rsidP="00177951">
      <w:pPr>
        <w:spacing w:line="240" w:lineRule="auto"/>
        <w:rPr>
          <w:lang w:val="en-US"/>
        </w:rPr>
      </w:pPr>
    </w:p>
    <w:p w14:paraId="645E7B47" w14:textId="77777777" w:rsidR="001912B6" w:rsidRPr="001912B6" w:rsidRDefault="001912B6" w:rsidP="00177951">
      <w:pPr>
        <w:spacing w:line="240" w:lineRule="auto"/>
        <w:rPr>
          <w:b/>
          <w:lang w:val="en-US"/>
        </w:rPr>
      </w:pPr>
      <w:r>
        <w:rPr>
          <w:b/>
          <w:lang w:val="en-US"/>
        </w:rPr>
        <w:t>Date</w:t>
      </w:r>
    </w:p>
    <w:p w14:paraId="17AC4151" w14:textId="77777777" w:rsidR="00374907" w:rsidRDefault="00432FA3" w:rsidP="00177951">
      <w:pPr>
        <w:spacing w:line="240" w:lineRule="auto"/>
        <w:rPr>
          <w:lang w:val="en-US"/>
        </w:rPr>
      </w:pPr>
      <w:r>
        <w:rPr>
          <w:lang w:val="en-US"/>
        </w:rPr>
        <w:t xml:space="preserve">The date </w:t>
      </w:r>
      <w:r w:rsidR="00276457">
        <w:rPr>
          <w:lang w:val="en-US"/>
        </w:rPr>
        <w:t xml:space="preserve">in this field </w:t>
      </w:r>
      <w:r>
        <w:rPr>
          <w:lang w:val="en-US"/>
        </w:rPr>
        <w:t>should be as specific as possible</w:t>
      </w:r>
      <w:r w:rsidR="00276457">
        <w:rPr>
          <w:lang w:val="en-US"/>
        </w:rPr>
        <w:t>; general information on dates is given in the Century field</w:t>
      </w:r>
      <w:r>
        <w:rPr>
          <w:lang w:val="en-US"/>
        </w:rPr>
        <w:t>. For persons, give the biographical dates.</w:t>
      </w:r>
    </w:p>
    <w:p w14:paraId="465270D4" w14:textId="77777777" w:rsidR="001912B6" w:rsidRDefault="001912B6" w:rsidP="00177951">
      <w:pPr>
        <w:spacing w:line="240" w:lineRule="auto"/>
        <w:rPr>
          <w:lang w:val="en-US"/>
        </w:rPr>
      </w:pPr>
    </w:p>
    <w:p w14:paraId="63BF5BE4" w14:textId="77777777" w:rsidR="001912B6" w:rsidRDefault="001912B6" w:rsidP="00177951">
      <w:pPr>
        <w:spacing w:line="240" w:lineRule="auto"/>
        <w:rPr>
          <w:b/>
          <w:lang w:val="en-US"/>
        </w:rPr>
      </w:pPr>
      <w:proofErr w:type="spellStart"/>
      <w:r>
        <w:rPr>
          <w:b/>
          <w:lang w:val="en-US"/>
        </w:rPr>
        <w:t>Iconclass</w:t>
      </w:r>
      <w:proofErr w:type="spellEnd"/>
    </w:p>
    <w:p w14:paraId="3F3522BA" w14:textId="77777777" w:rsidR="001912B6" w:rsidRDefault="001912B6" w:rsidP="00177951">
      <w:pPr>
        <w:spacing w:line="240" w:lineRule="auto"/>
        <w:rPr>
          <w:lang w:val="en-US"/>
        </w:rPr>
      </w:pPr>
      <w:r>
        <w:rPr>
          <w:lang w:val="en-US"/>
        </w:rPr>
        <w:t>Via the information</w:t>
      </w:r>
      <w:r w:rsidR="008C63FA">
        <w:rPr>
          <w:lang w:val="en-US"/>
        </w:rPr>
        <w:t xml:space="preserve"> </w:t>
      </w:r>
      <w:r>
        <w:rPr>
          <w:lang w:val="en-US"/>
        </w:rPr>
        <w:t>button</w:t>
      </w:r>
      <w:r w:rsidR="008C63FA">
        <w:rPr>
          <w:lang w:val="en-US"/>
        </w:rPr>
        <w:t xml:space="preserve"> [</w:t>
      </w:r>
      <w:proofErr w:type="spellStart"/>
      <w:r w:rsidR="008C63FA">
        <w:rPr>
          <w:lang w:val="en-US"/>
        </w:rPr>
        <w:t>questionmark</w:t>
      </w:r>
      <w:proofErr w:type="spellEnd"/>
      <w:r w:rsidR="008C63FA">
        <w:rPr>
          <w:lang w:val="en-US"/>
        </w:rPr>
        <w:t>]</w:t>
      </w:r>
      <w:r>
        <w:rPr>
          <w:lang w:val="en-US"/>
        </w:rPr>
        <w:t xml:space="preserve"> the most used codes are given. For more information, for example to describe the figures on the image, use: </w:t>
      </w:r>
      <w:hyperlink r:id="rId10" w:history="1">
        <w:r w:rsidRPr="00FE2C4C">
          <w:rPr>
            <w:rStyle w:val="Hyperlink"/>
            <w:lang w:val="en-US"/>
          </w:rPr>
          <w:t>http://iconclass.org/help/outline</w:t>
        </w:r>
      </w:hyperlink>
      <w:r>
        <w:rPr>
          <w:lang w:val="en-US"/>
        </w:rPr>
        <w:t>.</w:t>
      </w:r>
    </w:p>
    <w:p w14:paraId="74821ECC" w14:textId="77777777" w:rsidR="001912B6" w:rsidRDefault="001912B6" w:rsidP="00177951">
      <w:pPr>
        <w:spacing w:line="240" w:lineRule="auto"/>
        <w:rPr>
          <w:lang w:val="en-US"/>
        </w:rPr>
      </w:pPr>
    </w:p>
    <w:p w14:paraId="3EE46129" w14:textId="77777777" w:rsidR="001912B6" w:rsidRDefault="001912B6" w:rsidP="00177951">
      <w:pPr>
        <w:spacing w:line="240" w:lineRule="auto"/>
        <w:rPr>
          <w:b/>
          <w:lang w:val="en-US"/>
        </w:rPr>
      </w:pPr>
      <w:r>
        <w:rPr>
          <w:b/>
          <w:lang w:val="en-US"/>
        </w:rPr>
        <w:t>Technique</w:t>
      </w:r>
    </w:p>
    <w:p w14:paraId="5A702ED8" w14:textId="77777777" w:rsidR="001912B6" w:rsidRDefault="005639C2" w:rsidP="00177951">
      <w:pPr>
        <w:spacing w:line="240" w:lineRule="auto"/>
        <w:rPr>
          <w:lang w:val="en-US"/>
        </w:rPr>
      </w:pPr>
      <w:r w:rsidRPr="005639C2">
        <w:rPr>
          <w:lang w:val="en-US"/>
        </w:rPr>
        <w:t>Use a term form the picklist.</w:t>
      </w:r>
      <w:r>
        <w:rPr>
          <w:lang w:val="en-US"/>
        </w:rPr>
        <w:t xml:space="preserve"> If you miss a technique, please send an email to: </w:t>
      </w:r>
      <w:hyperlink r:id="rId11" w:history="1">
        <w:r w:rsidRPr="00FE2C4C">
          <w:rPr>
            <w:rStyle w:val="Hyperlink"/>
            <w:lang w:val="en-US"/>
          </w:rPr>
          <w:t>marieke.vandelft@kb.nl</w:t>
        </w:r>
      </w:hyperlink>
    </w:p>
    <w:p w14:paraId="1CC20337" w14:textId="77777777" w:rsidR="005639C2" w:rsidRDefault="005639C2" w:rsidP="00177951">
      <w:pPr>
        <w:spacing w:line="240" w:lineRule="auto"/>
        <w:rPr>
          <w:i/>
          <w:lang w:val="en-US"/>
        </w:rPr>
      </w:pPr>
    </w:p>
    <w:p w14:paraId="5A021A4A" w14:textId="77777777" w:rsidR="005639C2" w:rsidRPr="005639C2" w:rsidRDefault="005639C2" w:rsidP="00177951">
      <w:pPr>
        <w:spacing w:line="240" w:lineRule="auto"/>
        <w:rPr>
          <w:b/>
          <w:lang w:val="en-US"/>
        </w:rPr>
      </w:pPr>
      <w:r w:rsidRPr="005639C2">
        <w:rPr>
          <w:b/>
          <w:lang w:val="en-US"/>
        </w:rPr>
        <w:t>Width and Height</w:t>
      </w:r>
    </w:p>
    <w:p w14:paraId="1DB76366" w14:textId="77777777" w:rsidR="005639C2" w:rsidRPr="005639C2" w:rsidRDefault="005639C2" w:rsidP="00177951">
      <w:pPr>
        <w:spacing w:line="240" w:lineRule="auto"/>
        <w:rPr>
          <w:lang w:val="en-US"/>
        </w:rPr>
      </w:pPr>
      <w:r>
        <w:rPr>
          <w:lang w:val="en-US"/>
        </w:rPr>
        <w:t xml:space="preserve">Give these in </w:t>
      </w:r>
      <w:r w:rsidR="00D14595">
        <w:rPr>
          <w:lang w:val="en-US"/>
        </w:rPr>
        <w:t>cm, rounded up or down to halves (2,5 cm)</w:t>
      </w:r>
    </w:p>
    <w:p w14:paraId="1F6D03B8" w14:textId="77777777" w:rsidR="005639C2" w:rsidRDefault="005639C2" w:rsidP="00177951">
      <w:pPr>
        <w:spacing w:line="240" w:lineRule="auto"/>
        <w:rPr>
          <w:lang w:val="en-US"/>
        </w:rPr>
      </w:pPr>
    </w:p>
    <w:p w14:paraId="34345E25" w14:textId="77777777" w:rsidR="005639C2" w:rsidRDefault="005639C2" w:rsidP="00177951">
      <w:pPr>
        <w:spacing w:line="240" w:lineRule="auto"/>
        <w:rPr>
          <w:b/>
          <w:lang w:val="en-US"/>
        </w:rPr>
      </w:pPr>
      <w:r>
        <w:rPr>
          <w:b/>
          <w:lang w:val="en-US"/>
        </w:rPr>
        <w:t>Place of use</w:t>
      </w:r>
    </w:p>
    <w:p w14:paraId="580C830A" w14:textId="7F78E273" w:rsidR="00432FA3" w:rsidRDefault="0031177C" w:rsidP="00177951">
      <w:pPr>
        <w:spacing w:line="240" w:lineRule="auto"/>
        <w:rPr>
          <w:i/>
          <w:lang w:val="en-US"/>
        </w:rPr>
      </w:pPr>
      <w:r>
        <w:rPr>
          <w:lang w:val="en-US"/>
        </w:rPr>
        <w:t xml:space="preserve">This means the place where the provenance mark </w:t>
      </w:r>
      <w:r w:rsidR="002B5E8C">
        <w:rPr>
          <w:lang w:val="en-US"/>
        </w:rPr>
        <w:t>was used or/and the Former Owner (user of the provenance mark) lived</w:t>
      </w:r>
      <w:r>
        <w:rPr>
          <w:lang w:val="en-US"/>
        </w:rPr>
        <w:t xml:space="preserve">. </w:t>
      </w:r>
      <w:r w:rsidR="005639C2">
        <w:rPr>
          <w:lang w:val="en-US"/>
        </w:rPr>
        <w:t xml:space="preserve">Type the name of </w:t>
      </w:r>
      <w:r w:rsidR="003B57A4">
        <w:rPr>
          <w:lang w:val="en-US"/>
        </w:rPr>
        <w:t xml:space="preserve">the place of </w:t>
      </w:r>
      <w:r w:rsidR="005639C2">
        <w:rPr>
          <w:lang w:val="en-US"/>
        </w:rPr>
        <w:t xml:space="preserve">use and the name will be retrieved. </w:t>
      </w:r>
      <w:r w:rsidR="003B57A4">
        <w:rPr>
          <w:lang w:val="en-US"/>
        </w:rPr>
        <w:t>If not, see below.</w:t>
      </w:r>
      <w:r w:rsidR="003B57A4">
        <w:rPr>
          <w:i/>
          <w:lang w:val="en-US"/>
        </w:rPr>
        <w:t xml:space="preserve"> </w:t>
      </w:r>
    </w:p>
    <w:p w14:paraId="730BE90D" w14:textId="77777777" w:rsidR="003B57A4" w:rsidRDefault="003B57A4" w:rsidP="00177951">
      <w:pPr>
        <w:spacing w:line="240" w:lineRule="auto"/>
        <w:rPr>
          <w:b/>
          <w:lang w:val="en-US"/>
        </w:rPr>
      </w:pPr>
    </w:p>
    <w:p w14:paraId="2AF8906F" w14:textId="77777777" w:rsidR="00432FA3" w:rsidRPr="00432FA3" w:rsidRDefault="00432FA3" w:rsidP="00177951">
      <w:pPr>
        <w:spacing w:line="240" w:lineRule="auto"/>
        <w:rPr>
          <w:b/>
          <w:lang w:val="en-US"/>
        </w:rPr>
      </w:pPr>
      <w:r w:rsidRPr="00432FA3">
        <w:rPr>
          <w:b/>
          <w:lang w:val="en-US"/>
        </w:rPr>
        <w:t>Former Owners</w:t>
      </w:r>
    </w:p>
    <w:p w14:paraId="1CC9BDC8" w14:textId="77777777" w:rsidR="003B57A4" w:rsidRDefault="0031177C" w:rsidP="00177951">
      <w:pPr>
        <w:spacing w:line="240" w:lineRule="auto"/>
        <w:rPr>
          <w:lang w:val="en-US"/>
        </w:rPr>
      </w:pPr>
      <w:r>
        <w:rPr>
          <w:lang w:val="en-US"/>
        </w:rPr>
        <w:t xml:space="preserve">Here comes the name of the user of the provenance mark. </w:t>
      </w:r>
      <w:r w:rsidR="00432FA3">
        <w:rPr>
          <w:lang w:val="en-US"/>
        </w:rPr>
        <w:t>Insert the name of the Former Owner as specific as possible.</w:t>
      </w:r>
      <w:r w:rsidR="005421C2">
        <w:rPr>
          <w:lang w:val="en-US"/>
        </w:rPr>
        <w:t xml:space="preserve"> This field is connected to the CERL Thesaurus.</w:t>
      </w:r>
      <w:r w:rsidR="003B57A4">
        <w:rPr>
          <w:lang w:val="en-US"/>
        </w:rPr>
        <w:t xml:space="preserve"> </w:t>
      </w:r>
      <w:r w:rsidR="005421C2">
        <w:rPr>
          <w:lang w:val="en-US"/>
        </w:rPr>
        <w:t>If you type a name, a person or institution pops up. If this is the right one, you insert it by clicking.</w:t>
      </w:r>
      <w:r w:rsidR="003B57A4">
        <w:rPr>
          <w:lang w:val="en-US"/>
        </w:rPr>
        <w:t xml:space="preserve"> </w:t>
      </w:r>
    </w:p>
    <w:p w14:paraId="028251C4" w14:textId="77777777" w:rsidR="003B57A4" w:rsidRDefault="003B57A4" w:rsidP="00177951">
      <w:pPr>
        <w:spacing w:line="240" w:lineRule="auto"/>
        <w:rPr>
          <w:lang w:val="en-US"/>
        </w:rPr>
      </w:pPr>
    </w:p>
    <w:p w14:paraId="5C8770D7" w14:textId="77777777" w:rsidR="003B57A4" w:rsidRDefault="003B57A4" w:rsidP="00177951">
      <w:pPr>
        <w:spacing w:line="240" w:lineRule="auto"/>
        <w:rPr>
          <w:b/>
          <w:lang w:val="en-US"/>
        </w:rPr>
      </w:pPr>
      <w:r>
        <w:rPr>
          <w:b/>
          <w:lang w:val="en-US"/>
        </w:rPr>
        <w:t>Missing names</w:t>
      </w:r>
    </w:p>
    <w:p w14:paraId="5300E17E" w14:textId="77777777" w:rsidR="003B57A4" w:rsidRDefault="003B57A4" w:rsidP="003B57A4">
      <w:pPr>
        <w:spacing w:line="240" w:lineRule="auto"/>
        <w:rPr>
          <w:lang w:val="en-US"/>
        </w:rPr>
      </w:pPr>
      <w:r w:rsidRPr="005639C2">
        <w:rPr>
          <w:lang w:val="en-US"/>
        </w:rPr>
        <w:t>Place</w:t>
      </w:r>
      <w:r>
        <w:rPr>
          <w:lang w:val="en-US"/>
        </w:rPr>
        <w:t xml:space="preserve"> </w:t>
      </w:r>
      <w:r w:rsidRPr="005639C2">
        <w:rPr>
          <w:lang w:val="en-US"/>
        </w:rPr>
        <w:t xml:space="preserve">names and Former Owners are from the </w:t>
      </w:r>
      <w:hyperlink r:id="rId12" w:history="1">
        <w:r w:rsidRPr="005639C2">
          <w:rPr>
            <w:rStyle w:val="Hyperlink"/>
            <w:lang w:val="en-US"/>
          </w:rPr>
          <w:t>CERL "Thesaurus" Database.</w:t>
        </w:r>
      </w:hyperlink>
      <w:r w:rsidRPr="005639C2">
        <w:rPr>
          <w:lang w:val="en-US"/>
        </w:rPr>
        <w:t xml:space="preserve"> </w:t>
      </w:r>
    </w:p>
    <w:p w14:paraId="63D77324" w14:textId="77777777" w:rsidR="005639C2" w:rsidRDefault="005421C2" w:rsidP="00177951">
      <w:pPr>
        <w:spacing w:line="240" w:lineRule="auto"/>
        <w:rPr>
          <w:lang w:val="en-US"/>
        </w:rPr>
      </w:pPr>
      <w:r>
        <w:rPr>
          <w:lang w:val="en-US"/>
        </w:rPr>
        <w:t>If no name pops up when typing</w:t>
      </w:r>
      <w:r w:rsidR="003B57A4">
        <w:rPr>
          <w:lang w:val="en-US"/>
        </w:rPr>
        <w:t>, try some different spellings. If then still no name pops up</w:t>
      </w:r>
      <w:r>
        <w:rPr>
          <w:lang w:val="en-US"/>
        </w:rPr>
        <w:t>, please open the CERL Thesaurus (</w:t>
      </w:r>
      <w:hyperlink r:id="rId13" w:history="1">
        <w:r w:rsidRPr="00937002">
          <w:rPr>
            <w:rStyle w:val="Hyperlink"/>
            <w:lang w:val="en-US"/>
          </w:rPr>
          <w:t>https://data.cerl.org/thesaurus/_search</w:t>
        </w:r>
      </w:hyperlink>
      <w:r>
        <w:rPr>
          <w:lang w:val="en-US"/>
        </w:rPr>
        <w:t xml:space="preserve">)  in a new tab and search for the name. If the name lacks in CERL thesaurus, you can add it with the button ‘Add missing lookup items’. A new </w:t>
      </w:r>
      <w:r w:rsidR="003B57A4">
        <w:rPr>
          <w:lang w:val="en-US"/>
        </w:rPr>
        <w:t>form</w:t>
      </w:r>
      <w:r>
        <w:rPr>
          <w:lang w:val="en-US"/>
        </w:rPr>
        <w:t xml:space="preserve"> opens where you can choose between Place, Former Owner (person) and Former Owner (Institution). Insert the place or former owner and it will be kept in CERL Thesaurus and your description</w:t>
      </w:r>
      <w:r w:rsidR="003B57A4">
        <w:rPr>
          <w:lang w:val="en-US"/>
        </w:rPr>
        <w:t>. There can be some delay when saving new names in the Thesaurus, so you might have to wait before it turns up.</w:t>
      </w:r>
    </w:p>
    <w:p w14:paraId="5B691A25" w14:textId="77777777" w:rsidR="00432FA3" w:rsidRDefault="00432FA3" w:rsidP="00177951">
      <w:pPr>
        <w:spacing w:line="240" w:lineRule="auto"/>
        <w:rPr>
          <w:i/>
          <w:lang w:val="en-US"/>
        </w:rPr>
      </w:pPr>
    </w:p>
    <w:p w14:paraId="6A1CF71F" w14:textId="77777777" w:rsidR="00276457" w:rsidRPr="00276457" w:rsidRDefault="00276457" w:rsidP="00177951">
      <w:pPr>
        <w:spacing w:line="240" w:lineRule="auto"/>
        <w:rPr>
          <w:b/>
          <w:i/>
          <w:lang w:val="en-US"/>
        </w:rPr>
      </w:pPr>
      <w:r>
        <w:rPr>
          <w:b/>
          <w:i/>
          <w:lang w:val="en-US"/>
        </w:rPr>
        <w:t>RIGHT PART OF THE FORM</w:t>
      </w:r>
    </w:p>
    <w:p w14:paraId="74415FDD" w14:textId="77777777" w:rsidR="00276457" w:rsidRDefault="00276457" w:rsidP="00177951">
      <w:pPr>
        <w:spacing w:line="240" w:lineRule="auto"/>
        <w:rPr>
          <w:b/>
          <w:lang w:val="en-US"/>
        </w:rPr>
      </w:pPr>
    </w:p>
    <w:p w14:paraId="0B0787F1" w14:textId="77777777" w:rsidR="00483D2E" w:rsidRDefault="00483D2E" w:rsidP="00177951">
      <w:pPr>
        <w:spacing w:line="240" w:lineRule="auto"/>
        <w:rPr>
          <w:b/>
          <w:lang w:val="en-US"/>
        </w:rPr>
      </w:pPr>
      <w:r>
        <w:rPr>
          <w:b/>
          <w:lang w:val="en-US"/>
        </w:rPr>
        <w:t>Can You Help forum</w:t>
      </w:r>
    </w:p>
    <w:p w14:paraId="3AF6D655" w14:textId="561F56CD" w:rsidR="00483D2E" w:rsidRDefault="00483D2E" w:rsidP="00177951">
      <w:pPr>
        <w:spacing w:line="240" w:lineRule="auto"/>
        <w:rPr>
          <w:lang w:val="en-US"/>
        </w:rPr>
      </w:pPr>
      <w:r>
        <w:rPr>
          <w:lang w:val="en-US"/>
        </w:rPr>
        <w:t xml:space="preserve">If you could not identify the image, please give all the information about the image you have and tick this box. The image will then show up in the Can You Help forum </w:t>
      </w:r>
      <w:r w:rsidR="002B5E8C">
        <w:rPr>
          <w:lang w:val="en-US"/>
        </w:rPr>
        <w:t xml:space="preserve">at </w:t>
      </w:r>
      <w:proofErr w:type="spellStart"/>
      <w:r w:rsidR="002B5E8C">
        <w:rPr>
          <w:lang w:val="en-US"/>
        </w:rPr>
        <w:t>Arkyves</w:t>
      </w:r>
      <w:proofErr w:type="spellEnd"/>
      <w:r w:rsidR="002B5E8C">
        <w:rPr>
          <w:lang w:val="en-US"/>
        </w:rPr>
        <w:t xml:space="preserve"> </w:t>
      </w:r>
      <w:r>
        <w:rPr>
          <w:lang w:val="en-US"/>
        </w:rPr>
        <w:t>and other scholars might be able to help you to identify it.</w:t>
      </w:r>
    </w:p>
    <w:p w14:paraId="2A89540C" w14:textId="77777777" w:rsidR="00483D2E" w:rsidRDefault="00483D2E" w:rsidP="00177951">
      <w:pPr>
        <w:spacing w:line="240" w:lineRule="auto"/>
        <w:rPr>
          <w:lang w:val="en-US"/>
        </w:rPr>
      </w:pPr>
    </w:p>
    <w:p w14:paraId="716A09AD" w14:textId="77777777" w:rsidR="00483D2E" w:rsidRPr="00483D2E" w:rsidRDefault="00483D2E" w:rsidP="00177951">
      <w:pPr>
        <w:spacing w:line="240" w:lineRule="auto"/>
        <w:rPr>
          <w:b/>
          <w:lang w:val="en-US"/>
        </w:rPr>
      </w:pPr>
      <w:r w:rsidRPr="00483D2E">
        <w:rPr>
          <w:b/>
          <w:lang w:val="en-US"/>
        </w:rPr>
        <w:t>Comments field</w:t>
      </w:r>
    </w:p>
    <w:p w14:paraId="0C023055" w14:textId="609F7178" w:rsidR="002835E5" w:rsidRPr="00483D2E" w:rsidRDefault="00483D2E">
      <w:pPr>
        <w:spacing w:line="240" w:lineRule="auto"/>
        <w:rPr>
          <w:lang w:val="en-US"/>
        </w:rPr>
      </w:pPr>
      <w:r>
        <w:rPr>
          <w:lang w:val="en-US"/>
        </w:rPr>
        <w:lastRenderedPageBreak/>
        <w:t xml:space="preserve">In this field you can add information you were not </w:t>
      </w:r>
      <w:r w:rsidR="000649C8">
        <w:rPr>
          <w:lang w:val="en-US"/>
        </w:rPr>
        <w:t xml:space="preserve">yet </w:t>
      </w:r>
      <w:r>
        <w:rPr>
          <w:lang w:val="en-US"/>
        </w:rPr>
        <w:t xml:space="preserve">able to </w:t>
      </w:r>
      <w:r w:rsidR="000649C8">
        <w:rPr>
          <w:lang w:val="en-US"/>
        </w:rPr>
        <w:t>provide</w:t>
      </w:r>
      <w:r>
        <w:rPr>
          <w:lang w:val="en-US"/>
        </w:rPr>
        <w:t xml:space="preserve"> yet: </w:t>
      </w:r>
      <w:r w:rsidR="000649C8">
        <w:rPr>
          <w:lang w:val="en-US"/>
        </w:rPr>
        <w:t xml:space="preserve">for example, </w:t>
      </w:r>
      <w:r>
        <w:rPr>
          <w:lang w:val="en-US"/>
        </w:rPr>
        <w:t xml:space="preserve">specification of the folium number in the book and other books with the same image. Other useful information like bibliographical references, references to other </w:t>
      </w:r>
      <w:proofErr w:type="spellStart"/>
      <w:r>
        <w:rPr>
          <w:lang w:val="en-US"/>
        </w:rPr>
        <w:t>Provance</w:t>
      </w:r>
      <w:proofErr w:type="spellEnd"/>
      <w:r>
        <w:rPr>
          <w:lang w:val="en-US"/>
        </w:rPr>
        <w:t xml:space="preserve"> Websites, information about a former owner etc. For some elements </w:t>
      </w:r>
      <w:r w:rsidR="008547AC">
        <w:rPr>
          <w:lang w:val="en-US"/>
        </w:rPr>
        <w:t>new</w:t>
      </w:r>
      <w:r>
        <w:rPr>
          <w:lang w:val="en-US"/>
        </w:rPr>
        <w:t xml:space="preserve"> fields might be defined in the future.</w:t>
      </w:r>
    </w:p>
    <w:sectPr w:rsidR="002835E5" w:rsidRPr="00483D2E" w:rsidSect="00115D35">
      <w:pgSz w:w="11907" w:h="16839" w:code="9"/>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2F572ED" w15:done="0"/>
  <w15:commentEx w15:paraId="6D46A864" w15:done="0"/>
  <w15:commentEx w15:paraId="4AB6EA4E"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25533"/>
    <w:multiLevelType w:val="hybridMultilevel"/>
    <w:tmpl w:val="C6C89580"/>
    <w:lvl w:ilvl="0" w:tplc="A9720FEA">
      <w:start w:val="2"/>
      <w:numFmt w:val="bullet"/>
      <w:lvlText w:val="-"/>
      <w:lvlJc w:val="left"/>
      <w:pPr>
        <w:ind w:left="720" w:hanging="360"/>
      </w:pPr>
      <w:rPr>
        <w:rFonts w:ascii="Sylfaen" w:eastAsia="Calibri" w:hAnsi="Sylfae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9357DE6"/>
    <w:multiLevelType w:val="hybridMultilevel"/>
    <w:tmpl w:val="1D327E7C"/>
    <w:lvl w:ilvl="0" w:tplc="CC043C3C">
      <w:start w:val="2"/>
      <w:numFmt w:val="bullet"/>
      <w:lvlText w:val="-"/>
      <w:lvlJc w:val="left"/>
      <w:pPr>
        <w:ind w:left="720" w:hanging="360"/>
      </w:pPr>
      <w:rPr>
        <w:rFonts w:ascii="Sylfaen" w:eastAsia="Calibri" w:hAnsi="Sylfae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45E47D99"/>
    <w:multiLevelType w:val="hybridMultilevel"/>
    <w:tmpl w:val="B5D0978C"/>
    <w:lvl w:ilvl="0" w:tplc="A9ACB314">
      <w:start w:val="2"/>
      <w:numFmt w:val="bullet"/>
      <w:lvlText w:val="-"/>
      <w:lvlJc w:val="left"/>
      <w:pPr>
        <w:ind w:left="720" w:hanging="360"/>
      </w:pPr>
      <w:rPr>
        <w:rFonts w:ascii="Sylfaen" w:eastAsia="Calibri" w:hAnsi="Sylfae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57E1102E"/>
    <w:multiLevelType w:val="hybridMultilevel"/>
    <w:tmpl w:val="EB9EBBB4"/>
    <w:lvl w:ilvl="0" w:tplc="C716438E">
      <w:start w:val="2"/>
      <w:numFmt w:val="bullet"/>
      <w:lvlText w:val="-"/>
      <w:lvlJc w:val="left"/>
      <w:pPr>
        <w:ind w:left="720" w:hanging="360"/>
      </w:pPr>
      <w:rPr>
        <w:rFonts w:ascii="Sylfaen" w:eastAsia="Calibri" w:hAnsi="Sylfae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61606722"/>
    <w:multiLevelType w:val="hybridMultilevel"/>
    <w:tmpl w:val="774E70C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67404CB4"/>
    <w:multiLevelType w:val="hybridMultilevel"/>
    <w:tmpl w:val="4B127A0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2"/>
  </w:num>
  <w:num w:numId="5">
    <w:abstractNumId w:val="0"/>
  </w:num>
  <w:num w:numId="6">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dondi">
    <w15:presenceInfo w15:providerId="None" w15:userId="cdond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D0E"/>
    <w:rsid w:val="00004AB1"/>
    <w:rsid w:val="0001267D"/>
    <w:rsid w:val="00033D1E"/>
    <w:rsid w:val="00050401"/>
    <w:rsid w:val="000649C8"/>
    <w:rsid w:val="000B44CB"/>
    <w:rsid w:val="000E5292"/>
    <w:rsid w:val="00115D35"/>
    <w:rsid w:val="00177951"/>
    <w:rsid w:val="001912B6"/>
    <w:rsid w:val="001B0040"/>
    <w:rsid w:val="001B653F"/>
    <w:rsid w:val="001E4D0E"/>
    <w:rsid w:val="00276457"/>
    <w:rsid w:val="002835E5"/>
    <w:rsid w:val="002B5E8C"/>
    <w:rsid w:val="0031177C"/>
    <w:rsid w:val="00374907"/>
    <w:rsid w:val="003A1EDE"/>
    <w:rsid w:val="003B3D44"/>
    <w:rsid w:val="003B57A4"/>
    <w:rsid w:val="00402CA2"/>
    <w:rsid w:val="00427A9A"/>
    <w:rsid w:val="00432FA3"/>
    <w:rsid w:val="00483D2E"/>
    <w:rsid w:val="004B0D24"/>
    <w:rsid w:val="0051039C"/>
    <w:rsid w:val="005421C2"/>
    <w:rsid w:val="005639C2"/>
    <w:rsid w:val="00630A6A"/>
    <w:rsid w:val="006735DC"/>
    <w:rsid w:val="00763C12"/>
    <w:rsid w:val="008547AC"/>
    <w:rsid w:val="0086593F"/>
    <w:rsid w:val="008B6E74"/>
    <w:rsid w:val="008C63FA"/>
    <w:rsid w:val="00942059"/>
    <w:rsid w:val="009D3103"/>
    <w:rsid w:val="00A04686"/>
    <w:rsid w:val="00A2495D"/>
    <w:rsid w:val="00AB794B"/>
    <w:rsid w:val="00BB7EC8"/>
    <w:rsid w:val="00BE2F5A"/>
    <w:rsid w:val="00BE3758"/>
    <w:rsid w:val="00C0267F"/>
    <w:rsid w:val="00D14595"/>
    <w:rsid w:val="00D3495F"/>
    <w:rsid w:val="00D37820"/>
    <w:rsid w:val="00F26AE1"/>
    <w:rsid w:val="00F47DE7"/>
    <w:rsid w:val="00F9251E"/>
    <w:rsid w:val="00FB4DFE"/>
    <w:rsid w:val="00FF361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35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Calibri" w:hAnsi="Verdana"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B6E74"/>
    <w:pPr>
      <w:spacing w:after="0" w:line="280" w:lineRule="atLeast"/>
    </w:pPr>
    <w:rPr>
      <w:rFonts w:ascii="Sylfaen" w:hAnsi="Sylfaen"/>
      <w:sz w:val="22"/>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E4D0E"/>
    <w:rPr>
      <w:color w:val="0000FF"/>
      <w:u w:val="single"/>
    </w:rPr>
  </w:style>
  <w:style w:type="paragraph" w:styleId="Lijstalinea">
    <w:name w:val="List Paragraph"/>
    <w:basedOn w:val="Standaard"/>
    <w:uiPriority w:val="34"/>
    <w:qFormat/>
    <w:rsid w:val="001E4D0E"/>
    <w:pPr>
      <w:ind w:left="720"/>
      <w:contextualSpacing/>
    </w:pPr>
  </w:style>
  <w:style w:type="paragraph" w:styleId="Ballontekst">
    <w:name w:val="Balloon Text"/>
    <w:basedOn w:val="Standaard"/>
    <w:link w:val="BallontekstChar"/>
    <w:uiPriority w:val="99"/>
    <w:semiHidden/>
    <w:unhideWhenUsed/>
    <w:rsid w:val="00FB4DFE"/>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B4DFE"/>
    <w:rPr>
      <w:rFonts w:ascii="Tahoma" w:hAnsi="Tahoma" w:cs="Tahoma"/>
      <w:sz w:val="16"/>
      <w:szCs w:val="16"/>
      <w:lang w:val="nl-NL"/>
    </w:rPr>
  </w:style>
  <w:style w:type="character" w:styleId="Verwijzingopmerking">
    <w:name w:val="annotation reference"/>
    <w:basedOn w:val="Standaardalinea-lettertype"/>
    <w:uiPriority w:val="99"/>
    <w:semiHidden/>
    <w:unhideWhenUsed/>
    <w:rsid w:val="000649C8"/>
    <w:rPr>
      <w:sz w:val="16"/>
      <w:szCs w:val="16"/>
    </w:rPr>
  </w:style>
  <w:style w:type="paragraph" w:styleId="Tekstopmerking">
    <w:name w:val="annotation text"/>
    <w:basedOn w:val="Standaard"/>
    <w:link w:val="TekstopmerkingChar"/>
    <w:uiPriority w:val="99"/>
    <w:semiHidden/>
    <w:unhideWhenUsed/>
    <w:rsid w:val="000649C8"/>
    <w:pPr>
      <w:spacing w:line="240" w:lineRule="auto"/>
    </w:pPr>
    <w:rPr>
      <w:sz w:val="20"/>
    </w:rPr>
  </w:style>
  <w:style w:type="character" w:customStyle="1" w:styleId="TekstopmerkingChar">
    <w:name w:val="Tekst opmerking Char"/>
    <w:basedOn w:val="Standaardalinea-lettertype"/>
    <w:link w:val="Tekstopmerking"/>
    <w:uiPriority w:val="99"/>
    <w:semiHidden/>
    <w:rsid w:val="000649C8"/>
    <w:rPr>
      <w:rFonts w:ascii="Sylfaen" w:hAnsi="Sylfaen"/>
      <w:lang w:val="nl-NL"/>
    </w:rPr>
  </w:style>
  <w:style w:type="paragraph" w:styleId="Onderwerpvanopmerking">
    <w:name w:val="annotation subject"/>
    <w:basedOn w:val="Tekstopmerking"/>
    <w:next w:val="Tekstopmerking"/>
    <w:link w:val="OnderwerpvanopmerkingChar"/>
    <w:uiPriority w:val="99"/>
    <w:semiHidden/>
    <w:unhideWhenUsed/>
    <w:rsid w:val="000649C8"/>
    <w:rPr>
      <w:b/>
      <w:bCs/>
    </w:rPr>
  </w:style>
  <w:style w:type="character" w:customStyle="1" w:styleId="OnderwerpvanopmerkingChar">
    <w:name w:val="Onderwerp van opmerking Char"/>
    <w:basedOn w:val="TekstopmerkingChar"/>
    <w:link w:val="Onderwerpvanopmerking"/>
    <w:uiPriority w:val="99"/>
    <w:semiHidden/>
    <w:rsid w:val="000649C8"/>
    <w:rPr>
      <w:rFonts w:ascii="Sylfaen" w:hAnsi="Sylfaen"/>
      <w:b/>
      <w:bCs/>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Calibri" w:hAnsi="Verdana"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B6E74"/>
    <w:pPr>
      <w:spacing w:after="0" w:line="280" w:lineRule="atLeast"/>
    </w:pPr>
    <w:rPr>
      <w:rFonts w:ascii="Sylfaen" w:hAnsi="Sylfaen"/>
      <w:sz w:val="22"/>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E4D0E"/>
    <w:rPr>
      <w:color w:val="0000FF"/>
      <w:u w:val="single"/>
    </w:rPr>
  </w:style>
  <w:style w:type="paragraph" w:styleId="Lijstalinea">
    <w:name w:val="List Paragraph"/>
    <w:basedOn w:val="Standaard"/>
    <w:uiPriority w:val="34"/>
    <w:qFormat/>
    <w:rsid w:val="001E4D0E"/>
    <w:pPr>
      <w:ind w:left="720"/>
      <w:contextualSpacing/>
    </w:pPr>
  </w:style>
  <w:style w:type="paragraph" w:styleId="Ballontekst">
    <w:name w:val="Balloon Text"/>
    <w:basedOn w:val="Standaard"/>
    <w:link w:val="BallontekstChar"/>
    <w:uiPriority w:val="99"/>
    <w:semiHidden/>
    <w:unhideWhenUsed/>
    <w:rsid w:val="00FB4DFE"/>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B4DFE"/>
    <w:rPr>
      <w:rFonts w:ascii="Tahoma" w:hAnsi="Tahoma" w:cs="Tahoma"/>
      <w:sz w:val="16"/>
      <w:szCs w:val="16"/>
      <w:lang w:val="nl-NL"/>
    </w:rPr>
  </w:style>
  <w:style w:type="character" w:styleId="Verwijzingopmerking">
    <w:name w:val="annotation reference"/>
    <w:basedOn w:val="Standaardalinea-lettertype"/>
    <w:uiPriority w:val="99"/>
    <w:semiHidden/>
    <w:unhideWhenUsed/>
    <w:rsid w:val="000649C8"/>
    <w:rPr>
      <w:sz w:val="16"/>
      <w:szCs w:val="16"/>
    </w:rPr>
  </w:style>
  <w:style w:type="paragraph" w:styleId="Tekstopmerking">
    <w:name w:val="annotation text"/>
    <w:basedOn w:val="Standaard"/>
    <w:link w:val="TekstopmerkingChar"/>
    <w:uiPriority w:val="99"/>
    <w:semiHidden/>
    <w:unhideWhenUsed/>
    <w:rsid w:val="000649C8"/>
    <w:pPr>
      <w:spacing w:line="240" w:lineRule="auto"/>
    </w:pPr>
    <w:rPr>
      <w:sz w:val="20"/>
    </w:rPr>
  </w:style>
  <w:style w:type="character" w:customStyle="1" w:styleId="TekstopmerkingChar">
    <w:name w:val="Tekst opmerking Char"/>
    <w:basedOn w:val="Standaardalinea-lettertype"/>
    <w:link w:val="Tekstopmerking"/>
    <w:uiPriority w:val="99"/>
    <w:semiHidden/>
    <w:rsid w:val="000649C8"/>
    <w:rPr>
      <w:rFonts w:ascii="Sylfaen" w:hAnsi="Sylfaen"/>
      <w:lang w:val="nl-NL"/>
    </w:rPr>
  </w:style>
  <w:style w:type="paragraph" w:styleId="Onderwerpvanopmerking">
    <w:name w:val="annotation subject"/>
    <w:basedOn w:val="Tekstopmerking"/>
    <w:next w:val="Tekstopmerking"/>
    <w:link w:val="OnderwerpvanopmerkingChar"/>
    <w:uiPriority w:val="99"/>
    <w:semiHidden/>
    <w:unhideWhenUsed/>
    <w:rsid w:val="000649C8"/>
    <w:rPr>
      <w:b/>
      <w:bCs/>
    </w:rPr>
  </w:style>
  <w:style w:type="character" w:customStyle="1" w:styleId="OnderwerpvanopmerkingChar">
    <w:name w:val="Onderwerp van opmerking Char"/>
    <w:basedOn w:val="TekstopmerkingChar"/>
    <w:link w:val="Onderwerpvanopmerking"/>
    <w:uiPriority w:val="99"/>
    <w:semiHidden/>
    <w:rsid w:val="000649C8"/>
    <w:rPr>
      <w:rFonts w:ascii="Sylfaen" w:hAnsi="Sylfaen"/>
      <w:b/>
      <w:bCs/>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509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hnke@sub.uni-goettingen.de" TargetMode="External"/><Relationship Id="rId13" Type="http://schemas.openxmlformats.org/officeDocument/2006/relationships/hyperlink" Target="https://data.cerl.org/thesaurus/_search" TargetMode="External"/><Relationship Id="rId18" Type="http://schemas.microsoft.com/office/2011/relationships/people" Target="people.xml"/><Relationship Id="rId3" Type="http://schemas.microsoft.com/office/2007/relationships/stylesWithEffects" Target="stylesWithEffects.xml"/><Relationship Id="rId7" Type="http://schemas.openxmlformats.org/officeDocument/2006/relationships/hyperlink" Target="https://data.cerl.org/holdinst/_search" TargetMode="External"/><Relationship Id="rId12" Type="http://schemas.openxmlformats.org/officeDocument/2006/relationships/hyperlink" Target="https://data.cerl.org/thesaurus/" TargetMode="External"/><Relationship Id="rId17"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rkyves.org/r/cerl/pda" TargetMode="External"/><Relationship Id="rId11" Type="http://schemas.openxmlformats.org/officeDocument/2006/relationships/hyperlink" Target="mailto:marieke.vandelft@kb.n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iconclass.org/help/outline" TargetMode="External"/><Relationship Id="rId4" Type="http://schemas.openxmlformats.org/officeDocument/2006/relationships/settings" Target="settings.xml"/><Relationship Id="rId9" Type="http://schemas.openxmlformats.org/officeDocument/2006/relationships/hyperlink" Target="mailto:marieke.vandelft@kb.nl"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1178</Words>
  <Characters>6482</Characters>
  <Application>Microsoft Office Word</Application>
  <DocSecurity>0</DocSecurity>
  <Lines>54</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Koninklijke Bibliotheek</Company>
  <LinksUpToDate>false</LinksUpToDate>
  <CharactersWithSpaces>7645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Marieke van Delft</dc:creator>
  <cp:lastModifiedBy>Marieke van Delft</cp:lastModifiedBy>
  <cp:revision>4</cp:revision>
  <cp:lastPrinted>2018-08-06T09:53:00Z</cp:lastPrinted>
  <dcterms:created xsi:type="dcterms:W3CDTF">2019-04-12T16:43:00Z</dcterms:created>
  <dcterms:modified xsi:type="dcterms:W3CDTF">2019-05-14T11:53:00Z</dcterms:modified>
</cp:coreProperties>
</file>